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432" w:type="dxa"/>
        <w:tblLook w:val="01E0" w:firstRow="1" w:lastRow="1" w:firstColumn="1" w:lastColumn="1" w:noHBand="0" w:noVBand="0"/>
      </w:tblPr>
      <w:tblGrid>
        <w:gridCol w:w="4500"/>
        <w:gridCol w:w="5940"/>
      </w:tblGrid>
      <w:tr w:rsidR="00CB46E0" w:rsidRPr="00CB46E0" w:rsidTr="00B87381">
        <w:trPr>
          <w:trHeight w:val="1258"/>
        </w:trPr>
        <w:tc>
          <w:tcPr>
            <w:tcW w:w="4500" w:type="dxa"/>
          </w:tcPr>
          <w:p w:rsidR="00247C24" w:rsidRPr="00CB46E0" w:rsidRDefault="00247C24" w:rsidP="00B87381">
            <w:pPr>
              <w:spacing w:after="0" w:line="240" w:lineRule="auto"/>
              <w:jc w:val="center"/>
              <w:rPr>
                <w:rFonts w:eastAsia="Times New Roman" w:cs="Times New Roman"/>
                <w:sz w:val="26"/>
                <w:szCs w:val="26"/>
              </w:rPr>
            </w:pPr>
            <w:bookmarkStart w:id="0" w:name="_GoBack"/>
            <w:bookmarkEnd w:id="0"/>
            <w:r w:rsidRPr="00CB46E0">
              <w:rPr>
                <w:rFonts w:eastAsia="Times New Roman" w:cs="Times New Roman"/>
                <w:sz w:val="26"/>
                <w:szCs w:val="26"/>
              </w:rPr>
              <w:t>UBND HUYỆN THỐNG NHẤT</w:t>
            </w:r>
          </w:p>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b/>
                <w:sz w:val="26"/>
                <w:szCs w:val="26"/>
              </w:rPr>
              <w:t>PHÒNG KINH TẾ VÀ HẠ TẦNG</w:t>
            </w:r>
          </w:p>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59264" behindDoc="0" locked="0" layoutInCell="1" allowOverlap="1" wp14:anchorId="29CA5966" wp14:editId="52D470A0">
                      <wp:simplePos x="0" y="0"/>
                      <wp:positionH relativeFrom="column">
                        <wp:posOffset>788670</wp:posOffset>
                      </wp:positionH>
                      <wp:positionV relativeFrom="paragraph">
                        <wp:posOffset>34925</wp:posOffset>
                      </wp:positionV>
                      <wp:extent cx="1028700" cy="0"/>
                      <wp:effectExtent l="7620" t="6350" r="1143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75pt" to="14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11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dDR7Sk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"/>
                  </w:pict>
                </mc:Fallback>
              </mc:AlternateContent>
            </w:r>
          </w:p>
          <w:p w:rsidR="00247C24" w:rsidRPr="00CB46E0" w:rsidRDefault="0000191F" w:rsidP="00B87381">
            <w:pPr>
              <w:tabs>
                <w:tab w:val="left" w:pos="3045"/>
              </w:tabs>
              <w:spacing w:after="0" w:line="240" w:lineRule="auto"/>
              <w:jc w:val="center"/>
              <w:rPr>
                <w:rFonts w:eastAsia="Times New Roman" w:cs="Times New Roman"/>
                <w:sz w:val="26"/>
                <w:szCs w:val="26"/>
              </w:rPr>
            </w:pPr>
            <w:r>
              <w:rPr>
                <w:rFonts w:eastAsia="Times New Roman" w:cs="Times New Roman"/>
                <w:sz w:val="26"/>
                <w:szCs w:val="26"/>
              </w:rPr>
              <w:t>Số:1272</w:t>
            </w:r>
            <w:r w:rsidR="00247C24" w:rsidRPr="00CB46E0">
              <w:rPr>
                <w:rFonts w:eastAsia="Times New Roman" w:cs="Times New Roman"/>
                <w:sz w:val="26"/>
                <w:szCs w:val="26"/>
              </w:rPr>
              <w:t>/BC-KTHT</w:t>
            </w:r>
          </w:p>
        </w:tc>
        <w:tc>
          <w:tcPr>
            <w:tcW w:w="5940" w:type="dxa"/>
          </w:tcPr>
          <w:p w:rsidR="00247C24" w:rsidRPr="00CB46E0" w:rsidRDefault="00247C24" w:rsidP="00B87381">
            <w:pPr>
              <w:spacing w:after="0" w:line="240" w:lineRule="auto"/>
              <w:jc w:val="center"/>
              <w:rPr>
                <w:rFonts w:eastAsia="Times New Roman" w:cs="Times New Roman"/>
                <w:b/>
                <w:sz w:val="26"/>
                <w:szCs w:val="26"/>
              </w:rPr>
            </w:pPr>
            <w:r w:rsidRPr="00CB46E0">
              <w:rPr>
                <w:rFonts w:eastAsia="Times New Roman" w:cs="Times New Roman"/>
                <w:b/>
                <w:sz w:val="26"/>
                <w:szCs w:val="26"/>
              </w:rPr>
              <w:t xml:space="preserve">CỘNG HÒA XÃ HỘI CHỦ NGHĨA VIỆT </w:t>
            </w:r>
            <w:smartTag w:uri="urn:schemas-microsoft-com:office:smarttags" w:element="place">
              <w:smartTag w:uri="urn:schemas-microsoft-com:office:smarttags" w:element="country-region">
                <w:r w:rsidRPr="00CB46E0">
                  <w:rPr>
                    <w:rFonts w:eastAsia="Times New Roman" w:cs="Times New Roman"/>
                    <w:b/>
                    <w:sz w:val="26"/>
                    <w:szCs w:val="26"/>
                  </w:rPr>
                  <w:t>NAM</w:t>
                </w:r>
              </w:smartTag>
            </w:smartTag>
          </w:p>
          <w:p w:rsidR="00247C24" w:rsidRPr="00CB46E0" w:rsidRDefault="00247C24" w:rsidP="00B87381">
            <w:pPr>
              <w:spacing w:after="0" w:line="240" w:lineRule="auto"/>
              <w:jc w:val="center"/>
              <w:rPr>
                <w:rFonts w:eastAsia="Times New Roman" w:cs="Times New Roman"/>
                <w:b/>
                <w:szCs w:val="28"/>
              </w:rPr>
            </w:pPr>
            <w:r w:rsidRPr="00CB46E0">
              <w:rPr>
                <w:rFonts w:eastAsia="Times New Roman" w:cs="Times New Roman"/>
                <w:b/>
                <w:szCs w:val="28"/>
              </w:rPr>
              <w:t>Độc lập - Tự do - Hạnh phúc</w:t>
            </w:r>
          </w:p>
          <w:p w:rsidR="00247C24" w:rsidRPr="00CB46E0" w:rsidRDefault="00247C24" w:rsidP="00B87381">
            <w:pPr>
              <w:spacing w:after="0" w:line="240" w:lineRule="auto"/>
              <w:jc w:val="center"/>
              <w:rPr>
                <w:rFonts w:eastAsia="Times New Roman" w:cs="Times New Roman"/>
                <w:b/>
                <w:szCs w:val="28"/>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60288" behindDoc="0" locked="0" layoutInCell="1" allowOverlap="1" wp14:anchorId="0C1A1D3F" wp14:editId="60E0A68B">
                      <wp:simplePos x="0" y="0"/>
                      <wp:positionH relativeFrom="column">
                        <wp:posOffset>731520</wp:posOffset>
                      </wp:positionH>
                      <wp:positionV relativeFrom="paragraph">
                        <wp:posOffset>20320</wp:posOffset>
                      </wp:positionV>
                      <wp:extent cx="2171700" cy="0"/>
                      <wp:effectExtent l="7620" t="10795" r="11430"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pt" to="2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o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ePWVP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"/>
                  </w:pict>
                </mc:Fallback>
              </mc:AlternateContent>
            </w:r>
          </w:p>
          <w:p w:rsidR="00247C24" w:rsidRPr="00CB46E0" w:rsidRDefault="0000191F" w:rsidP="00B87381">
            <w:pPr>
              <w:spacing w:after="0" w:line="240" w:lineRule="auto"/>
              <w:jc w:val="center"/>
              <w:rPr>
                <w:rFonts w:eastAsia="Times New Roman" w:cs="Times New Roman"/>
                <w:i/>
                <w:sz w:val="26"/>
                <w:szCs w:val="26"/>
              </w:rPr>
            </w:pPr>
            <w:r>
              <w:rPr>
                <w:rFonts w:eastAsia="Times New Roman" w:cs="Times New Roman"/>
                <w:i/>
                <w:sz w:val="26"/>
                <w:szCs w:val="26"/>
              </w:rPr>
              <w:t xml:space="preserve">Thống Nhất, ngày 29 </w:t>
            </w:r>
            <w:r w:rsidR="00247C24" w:rsidRPr="00CB46E0">
              <w:rPr>
                <w:rFonts w:eastAsia="Times New Roman" w:cs="Times New Roman"/>
                <w:i/>
                <w:sz w:val="26"/>
                <w:szCs w:val="26"/>
              </w:rPr>
              <w:t>tháng 11 năm 2018</w:t>
            </w:r>
          </w:p>
        </w:tc>
      </w:tr>
    </w:tbl>
    <w:p w:rsidR="00247C24" w:rsidRPr="00CB46E0" w:rsidRDefault="00247C24" w:rsidP="00247C24">
      <w:pPr>
        <w:keepNext/>
        <w:spacing w:after="0" w:line="240" w:lineRule="auto"/>
        <w:outlineLvl w:val="2"/>
        <w:rPr>
          <w:rFonts w:eastAsia="Times New Roman" w:cs="Times New Roman"/>
          <w:b/>
          <w:bCs/>
          <w:szCs w:val="28"/>
        </w:rPr>
      </w:pPr>
    </w:p>
    <w:p w:rsidR="00247C24" w:rsidRPr="00CB46E0" w:rsidRDefault="00247C24" w:rsidP="00247C24">
      <w:pPr>
        <w:keepNext/>
        <w:spacing w:after="0" w:line="240" w:lineRule="auto"/>
        <w:jc w:val="center"/>
        <w:outlineLvl w:val="2"/>
        <w:rPr>
          <w:rFonts w:eastAsia="Times New Roman" w:cs="Times New Roman"/>
          <w:b/>
          <w:bCs/>
          <w:szCs w:val="28"/>
        </w:rPr>
      </w:pPr>
      <w:r w:rsidRPr="00CB46E0">
        <w:rPr>
          <w:rFonts w:eastAsia="Times New Roman" w:cs="Times New Roman"/>
          <w:b/>
          <w:bCs/>
          <w:szCs w:val="28"/>
        </w:rPr>
        <w:t>BÁO CÁO</w:t>
      </w:r>
    </w:p>
    <w:p w:rsidR="00247C24" w:rsidRPr="00CB46E0" w:rsidRDefault="00247C24" w:rsidP="00247C24">
      <w:pPr>
        <w:spacing w:after="0" w:line="240" w:lineRule="auto"/>
        <w:jc w:val="center"/>
        <w:rPr>
          <w:rFonts w:eastAsia="Times New Roman" w:cs="Times New Roman"/>
          <w:b/>
          <w:szCs w:val="28"/>
        </w:rPr>
      </w:pPr>
      <w:r w:rsidRPr="00CB46E0">
        <w:rPr>
          <w:rFonts w:eastAsia="Times New Roman" w:cs="Times New Roman"/>
          <w:b/>
          <w:szCs w:val="28"/>
        </w:rPr>
        <w:t>Kết quả thực hiện lĩnh vực Công thương tháng 12</w:t>
      </w:r>
      <w:r w:rsidR="0000191F">
        <w:rPr>
          <w:rFonts w:eastAsia="Times New Roman" w:cs="Times New Roman"/>
          <w:b/>
          <w:szCs w:val="28"/>
        </w:rPr>
        <w:t xml:space="preserve"> năm 2018</w:t>
      </w:r>
    </w:p>
    <w:p w:rsidR="00247C24" w:rsidRPr="00CB46E0" w:rsidRDefault="00247C24" w:rsidP="00247C24">
      <w:pPr>
        <w:spacing w:after="0" w:line="240" w:lineRule="auto"/>
        <w:jc w:val="center"/>
        <w:rPr>
          <w:rFonts w:eastAsia="Times New Roman" w:cs="Times New Roman"/>
          <w:b/>
          <w:szCs w:val="28"/>
        </w:rPr>
      </w:pPr>
      <w:r w:rsidRPr="00CB46E0">
        <w:rPr>
          <w:rFonts w:eastAsia="Times New Roman" w:cs="Times New Roman"/>
          <w:b/>
          <w:szCs w:val="28"/>
        </w:rPr>
        <w:t xml:space="preserve">và phương hướng, nhiệm vụ </w:t>
      </w:r>
      <w:r w:rsidR="00F034BF" w:rsidRPr="00CB46E0">
        <w:rPr>
          <w:rFonts w:eastAsia="Times New Roman" w:cs="Times New Roman"/>
          <w:b/>
          <w:szCs w:val="28"/>
        </w:rPr>
        <w:t xml:space="preserve">tháng 01 </w:t>
      </w:r>
      <w:r w:rsidRPr="00CB46E0">
        <w:rPr>
          <w:rFonts w:eastAsia="Times New Roman" w:cs="Times New Roman"/>
          <w:b/>
          <w:szCs w:val="28"/>
        </w:rPr>
        <w:t>năm 2019</w:t>
      </w:r>
    </w:p>
    <w:p w:rsidR="00247C24" w:rsidRPr="00CB46E0" w:rsidRDefault="00247C24" w:rsidP="00247C24">
      <w:pPr>
        <w:spacing w:after="0" w:line="360" w:lineRule="exact"/>
        <w:ind w:firstLine="567"/>
        <w:rPr>
          <w:rFonts w:eastAsia="Times New Roman" w:cs="Times New Roman"/>
          <w:szCs w:val="28"/>
        </w:rPr>
      </w:pPr>
      <w:r w:rsidRPr="00CB46E0">
        <w:rPr>
          <w:rFonts w:eastAsia="Times New Roman" w:cs="Times New Roman"/>
          <w:noProof/>
          <w:sz w:val="26"/>
          <w:szCs w:val="24"/>
          <w:lang w:val="vi-VN" w:eastAsia="vi-VN"/>
        </w:rPr>
        <mc:AlternateContent>
          <mc:Choice Requires="wps">
            <w:drawing>
              <wp:anchor distT="0" distB="0" distL="114300" distR="114300" simplePos="0" relativeHeight="251661312" behindDoc="0" locked="0" layoutInCell="1" allowOverlap="1" wp14:anchorId="2B391F0A" wp14:editId="49689DF8">
                <wp:simplePos x="0" y="0"/>
                <wp:positionH relativeFrom="column">
                  <wp:posOffset>1875790</wp:posOffset>
                </wp:positionH>
                <wp:positionV relativeFrom="paragraph">
                  <wp:posOffset>48162</wp:posOffset>
                </wp:positionV>
                <wp:extent cx="21717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pt,3.8pt" to="318.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G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JnrK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"/>
            </w:pict>
          </mc:Fallback>
        </mc:AlternateContent>
      </w:r>
    </w:p>
    <w:p w:rsidR="00247C24" w:rsidRPr="00CB46E0" w:rsidRDefault="00247C24" w:rsidP="0000191F">
      <w:pPr>
        <w:spacing w:before="60" w:after="60" w:line="360" w:lineRule="exact"/>
        <w:ind w:firstLine="567"/>
        <w:rPr>
          <w:rFonts w:eastAsia="Times New Roman" w:cs="Times New Roman"/>
          <w:szCs w:val="28"/>
        </w:rPr>
      </w:pPr>
      <w:r w:rsidRPr="00CB46E0">
        <w:rPr>
          <w:rFonts w:eastAsia="Times New Roman" w:cs="Times New Roman"/>
          <w:szCs w:val="28"/>
        </w:rPr>
        <w:t xml:space="preserve">Thực hiện Công văn số 499/SCT-KHTC ngày 06/3/2014 của Sở Công Thương  tỉnh Đồng Nai về việc báo cáo </w:t>
      </w:r>
      <w:r w:rsidRPr="00CB46E0">
        <w:rPr>
          <w:rFonts w:eastAsia="Times New Roman" w:cs="Times New Roman"/>
          <w:szCs w:val="28"/>
          <w:lang w:val="nb-NO"/>
        </w:rPr>
        <w:t xml:space="preserve">kết quả thực hiện lĩnh vực Công thương </w:t>
      </w:r>
      <w:r w:rsidRPr="00CB46E0">
        <w:rPr>
          <w:rFonts w:eastAsia="Times New Roman" w:cs="Times New Roman"/>
          <w:szCs w:val="28"/>
        </w:rPr>
        <w:t xml:space="preserve">hàng tháng, hàng quý. Phòng Kinh tế và Hạ tầng huyện Thống Nhất báo cáo </w:t>
      </w:r>
      <w:r w:rsidRPr="00CB46E0">
        <w:rPr>
          <w:rFonts w:eastAsia="Times New Roman" w:cs="Times New Roman"/>
          <w:szCs w:val="28"/>
          <w:lang w:val="nb-NO"/>
        </w:rPr>
        <w:t xml:space="preserve">kết quả thực hiện lĩnh vực Công thương tháng 12 và </w:t>
      </w:r>
      <w:r w:rsidRPr="00CB46E0">
        <w:rPr>
          <w:rFonts w:eastAsia="Times New Roman" w:cs="Times New Roman"/>
          <w:szCs w:val="28"/>
        </w:rPr>
        <w:t xml:space="preserve">phương hướng nhiệm vụ </w:t>
      </w:r>
      <w:r w:rsidR="00B878AA" w:rsidRPr="00CB46E0">
        <w:rPr>
          <w:rFonts w:eastAsia="Times New Roman" w:cs="Times New Roman"/>
          <w:szCs w:val="28"/>
        </w:rPr>
        <w:t>tháng 01 năm 2019</w:t>
      </w:r>
      <w:r w:rsidRPr="00CB46E0">
        <w:rPr>
          <w:rFonts w:eastAsia="Times New Roman" w:cs="Times New Roman"/>
          <w:szCs w:val="28"/>
        </w:rPr>
        <w:t xml:space="preserve"> </w:t>
      </w:r>
      <w:r w:rsidRPr="00CB46E0">
        <w:rPr>
          <w:rFonts w:eastAsia="Times New Roman" w:cs="Times New Roman"/>
          <w:szCs w:val="28"/>
          <w:lang w:val="nb-NO"/>
        </w:rPr>
        <w:t>như sau</w:t>
      </w:r>
      <w:r w:rsidRPr="00CB46E0">
        <w:rPr>
          <w:rFonts w:eastAsia="Times New Roman" w:cs="Times New Roman"/>
          <w:szCs w:val="28"/>
        </w:rPr>
        <w:t>:</w:t>
      </w:r>
    </w:p>
    <w:p w:rsidR="00247C24" w:rsidRPr="00CB46E0" w:rsidRDefault="00247C24" w:rsidP="0000191F">
      <w:pPr>
        <w:spacing w:before="60" w:after="60" w:line="360" w:lineRule="exact"/>
        <w:ind w:firstLine="567"/>
        <w:rPr>
          <w:rFonts w:eastAsia="Times New Roman" w:cs="Times New Roman"/>
          <w:b/>
          <w:szCs w:val="28"/>
        </w:rPr>
      </w:pPr>
      <w:r w:rsidRPr="00CB46E0">
        <w:rPr>
          <w:rFonts w:eastAsia="Times New Roman" w:cs="Times New Roman"/>
          <w:b/>
          <w:szCs w:val="28"/>
        </w:rPr>
        <w:t xml:space="preserve">I. KẾT QUẢ THỰC HIỆN THÁNG </w:t>
      </w:r>
      <w:r w:rsidR="00F034BF" w:rsidRPr="00CB46E0">
        <w:rPr>
          <w:rFonts w:eastAsia="Times New Roman" w:cs="Times New Roman"/>
          <w:b/>
          <w:szCs w:val="28"/>
        </w:rPr>
        <w:t>12</w:t>
      </w:r>
      <w:r w:rsidRPr="00CB46E0">
        <w:rPr>
          <w:rFonts w:eastAsia="Times New Roman" w:cs="Times New Roman"/>
          <w:b/>
          <w:szCs w:val="28"/>
        </w:rPr>
        <w:t xml:space="preserve"> NĂM 2018:</w:t>
      </w:r>
    </w:p>
    <w:p w:rsidR="00247C24" w:rsidRPr="00CB46E0" w:rsidRDefault="00247C24" w:rsidP="0000191F">
      <w:pPr>
        <w:pStyle w:val="NormalWeb"/>
        <w:spacing w:before="60" w:beforeAutospacing="0" w:after="60" w:afterAutospacing="0" w:line="360" w:lineRule="exact"/>
        <w:ind w:firstLine="567"/>
        <w:jc w:val="both"/>
        <w:rPr>
          <w:b/>
          <w:bCs/>
          <w:sz w:val="28"/>
          <w:szCs w:val="28"/>
        </w:rPr>
      </w:pPr>
      <w:r w:rsidRPr="00CB46E0">
        <w:rPr>
          <w:b/>
          <w:bCs/>
          <w:sz w:val="28"/>
          <w:szCs w:val="28"/>
        </w:rPr>
        <w:t>1. Về lĩnh vực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1.1. Tình hình quy hoạch khu, cụm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a) Về khu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công nghiệp Dầu Giây:</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Quy mô diện tích 328,663ha, trong đó diện tích đất được phép cho thuê là 205,732ha. Đến nay, đã thu hút được 19 doanh nghiệp ký hợp đồng thuê đất để đầu tư sản xuất, kinh doanh với tổng diện tích là 124,325ha chiếm tỷ lệ 60,43% so với diện tích đất cho thuê. Trong số 19 doanh nghiệp thuê đất có 12 doanh nghiệp đi vào sản xuất; 03 doanh nghiệp đang triển khai xây dựng nhà xưởng; 04 doanh nghiệp đang thực hiện các thủ tục pháp lý để triển khai đầu tư xây dựng, giải quyết việc làm cho khoảng 2.500 lao động.</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công nghiệp Gia Kiệm:</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Quy mô diện tích 330ha. UBND huyện Thống Nhất và các sở, ngành đang làm việc với một số nhà đầu tư để xúc tiến đầu tư dự án.</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Quy mô diện tích 273,8ha, thuộc địa bàn xã Lộ 25, huyện Thống Nhất.</w:t>
      </w:r>
    </w:p>
    <w:p w:rsidR="00362C85" w:rsidRPr="00CB46E0" w:rsidRDefault="00362C85" w:rsidP="0000191F">
      <w:pPr>
        <w:spacing w:before="60" w:after="60" w:line="360" w:lineRule="exact"/>
        <w:ind w:firstLine="567"/>
        <w:rPr>
          <w:szCs w:val="28"/>
        </w:rPr>
      </w:pPr>
      <w:r w:rsidRPr="00CB46E0">
        <w:rPr>
          <w:szCs w:val="28"/>
        </w:rPr>
        <w:t>Ngày 27/7/2017, UBND tỉnh có Văn bản số 7362/UBND-ĐT chấp thuận chủ trương cho Công ty Cổ phần Phát triển Khu Công nghiệp Tín Nghĩa lập thủ tục đầu tư dự án phân khu dịch vụ, thương mại, logistic và dự án đầu tư xây dựng khu dân cư thuộc dự án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Ngày 16/10/2017, UBND tỉnh ban hành Quyết định số 3644/QĐ-UBND và Quyết định số 3645/QĐ-UBND giao Công ty CP Phát triển Khu Công nghiệp Tín Nghĩa làm chủ đầu tư dự án Khu dịch vụ, thương mại, logistics; dự án Khu dân cư phục vụ tái định cư thuộc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lastRenderedPageBreak/>
        <w:t>Ngày 01/8/2018, UBND huyện có Văn bản số 3184/UBND-KT chỉ đạo các cơ quan, đơn vị liên quan tổ chức niêm yết, công bố Thông báo thu hồi đất và triển khai công tác kiểm đếm, bồi thường, hỗ trợ, tái định cư dự án Khu dịch vụ, thương mại, logistics thuộc Khu liên hợp công nông nghiệp Dofico - xã Lộ 25.</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b) Về Cụm công nghiệp:</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Cụm công nghiệp Hưng Lộc:</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Do Công ty CP Tổng Công ty May Đồng Nai làm chủ đầu tư. Quy mô diện tích 41,86ha, trong đó có khoảng 10ha đất công do UBND xã Hưng Lộc quản lý.</w:t>
      </w:r>
    </w:p>
    <w:p w:rsidR="00362C85" w:rsidRPr="00CB46E0" w:rsidRDefault="00362C85" w:rsidP="0000191F">
      <w:pPr>
        <w:pStyle w:val="NormalWeb"/>
        <w:spacing w:before="60" w:beforeAutospacing="0" w:after="60" w:afterAutospacing="0" w:line="360" w:lineRule="exact"/>
        <w:ind w:firstLine="567"/>
        <w:jc w:val="both"/>
      </w:pPr>
      <w:r w:rsidRPr="00CB46E0">
        <w:rPr>
          <w:sz w:val="28"/>
          <w:szCs w:val="28"/>
        </w:rPr>
        <w:t>Đến nay, Công ty đã xây dựng hoàn thành xưởng may diện tích 4.800m2 và tuyển dụng được 250 lao động vào làm việc.</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Công ty Cổ phần Tổng Công ty May Đồng Nai đã chuyển tiền cho trung tâm Phát triển quỹ đất tỉnh Đồng Nai – Chi nhánh Thống Nhất tiến hành chi trả tiền bồi thường, hỗ trợ cho 35/76 hộ. Đối với các hộ còn lại, Chi nhánh Thống Nhất đã thông báo nhận tiền lần 2 nhưng đến nay các hộ chưa liên hệ để lập thủ tục nhận tiền. Chính quyền địa phương đã nhiều lần làm việc, vận động nhưng 41 hộ dân còn lại vẫn không đồng ý nhận tiền bồi thường, hỗ trợ và đề nghị cơ quan chức năng xem xét điều chỉnh giá bồi thường cho phù hợp với thực tế. Ngày 22/5/2018, UBND huyện Thống Nhất đã có Văn bản số 1859/UBND-KT kiến nghị UBND tỉnh, các sở ngành liên quan xem xét điều chỉnh giá đất bồi thường, hỗ trợ cho các hộ dân tại cụm công nghiệp Hưng Lộc.</w:t>
      </w:r>
    </w:p>
    <w:p w:rsidR="00362C85" w:rsidRPr="00CB46E0" w:rsidRDefault="00362C85" w:rsidP="0000191F">
      <w:pPr>
        <w:pStyle w:val="NormalWeb"/>
        <w:spacing w:before="60" w:beforeAutospacing="0" w:after="60" w:afterAutospacing="0" w:line="360" w:lineRule="exact"/>
        <w:ind w:firstLine="567"/>
        <w:jc w:val="both"/>
      </w:pPr>
      <w:r w:rsidRPr="00CB46E0">
        <w:rPr>
          <w:b/>
          <w:bCs/>
          <w:sz w:val="28"/>
          <w:szCs w:val="28"/>
        </w:rPr>
        <w:t>- Cụm công nghiệp Quang Trung:</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Quy mô diện tích 79,87ha, do Công ty TNHH Cơ khí XD-TM Đại Dũng làm chủ đầu tư. Ngày 31/5/2018, Tập Đoàn cao su Việt Nam có Công văn số 435/HĐTVCSVN-KHĐT thống nhất chủ trương không góp đầu tư cụm công nghiệp Quang Trung. Hiện nay, Công ty TNHH Cơ khí Xây dựng Thương mại Đại Dũng đang phối hợp với Trung tâm Phát triển quỹ đất huyện Thống Nhất thể triển khai công tác bồi thường, giải phóng mặt bằng.</w:t>
      </w:r>
    </w:p>
    <w:p w:rsidR="00362C85" w:rsidRPr="00CB46E0" w:rsidRDefault="00362C85" w:rsidP="0000191F">
      <w:pPr>
        <w:pStyle w:val="NormalWeb"/>
        <w:spacing w:before="60" w:beforeAutospacing="0" w:after="60" w:afterAutospacing="0" w:line="360" w:lineRule="exact"/>
        <w:ind w:right="-72" w:firstLine="567"/>
        <w:jc w:val="both"/>
      </w:pPr>
      <w:r w:rsidRPr="00CB46E0">
        <w:rPr>
          <w:b/>
          <w:bCs/>
          <w:sz w:val="28"/>
          <w:szCs w:val="28"/>
        </w:rPr>
        <w:t>1.2. Về lĩnh vực điện:</w:t>
      </w:r>
    </w:p>
    <w:p w:rsidR="00362C85" w:rsidRPr="00CB46E0" w:rsidRDefault="00362C85" w:rsidP="0000191F">
      <w:pPr>
        <w:pStyle w:val="NormalWeb"/>
        <w:spacing w:before="60" w:beforeAutospacing="0" w:after="60" w:afterAutospacing="0" w:line="360" w:lineRule="exact"/>
        <w:ind w:firstLine="567"/>
        <w:jc w:val="both"/>
        <w:rPr>
          <w:sz w:val="28"/>
          <w:szCs w:val="28"/>
        </w:rPr>
      </w:pPr>
      <w:r w:rsidRPr="00CB46E0">
        <w:rPr>
          <w:sz w:val="28"/>
          <w:szCs w:val="28"/>
        </w:rPr>
        <w:t xml:space="preserve">Phối hợp Điện lực Thống Nhất, UBND các xã triển khai đầu tư công trình điện trung thế nông thôn trên địa bàn huyện năm 2018 (bao gồm: 15Km đường dây trung thế và 19 TBA, được </w:t>
      </w:r>
      <w:r w:rsidRPr="00CB46E0">
        <w:rPr>
          <w:sz w:val="28"/>
          <w:szCs w:val="28"/>
          <w:lang w:val="nl-NL"/>
        </w:rPr>
        <w:t xml:space="preserve">UBND tỉnh phê duyệt tại Quyết </w:t>
      </w:r>
      <w:r w:rsidRPr="00CB46E0">
        <w:rPr>
          <w:rFonts w:hint="eastAsia"/>
          <w:sz w:val="28"/>
          <w:szCs w:val="28"/>
          <w:lang w:val="nl-NL"/>
        </w:rPr>
        <w:t>đ</w:t>
      </w:r>
      <w:r w:rsidRPr="00CB46E0">
        <w:rPr>
          <w:sz w:val="28"/>
          <w:szCs w:val="28"/>
          <w:lang w:val="nl-NL"/>
        </w:rPr>
        <w:t>ịnh số 4614/Q</w:t>
      </w:r>
      <w:r w:rsidRPr="00CB46E0">
        <w:rPr>
          <w:rFonts w:hint="eastAsia"/>
          <w:sz w:val="28"/>
          <w:szCs w:val="28"/>
          <w:lang w:val="nl-NL"/>
        </w:rPr>
        <w:t>Đ</w:t>
      </w:r>
      <w:r w:rsidRPr="00CB46E0">
        <w:rPr>
          <w:sz w:val="28"/>
          <w:szCs w:val="28"/>
          <w:lang w:val="nl-NL"/>
        </w:rPr>
        <w:t>-UBND ngày 22/12/2017)</w:t>
      </w:r>
      <w:r w:rsidRPr="00CB46E0">
        <w:rPr>
          <w:sz w:val="28"/>
          <w:szCs w:val="28"/>
        </w:rPr>
        <w:t xml:space="preserve">. Đến nay, </w:t>
      </w:r>
      <w:r w:rsidR="009D68A0" w:rsidRPr="00CB46E0">
        <w:rPr>
          <w:sz w:val="28"/>
          <w:szCs w:val="28"/>
        </w:rPr>
        <w:t>các công trình đã thi công hoàn thành, chuẩn bị nghiệm thu đưa vào sử dụng</w:t>
      </w:r>
      <w:r w:rsidRPr="00CB46E0">
        <w:rPr>
          <w:sz w:val="28"/>
          <w:szCs w:val="28"/>
        </w:rPr>
        <w:t>.</w:t>
      </w:r>
    </w:p>
    <w:p w:rsidR="009D68A0" w:rsidRPr="00CB46E0" w:rsidRDefault="009D68A0" w:rsidP="0000191F">
      <w:pPr>
        <w:spacing w:before="60" w:after="60" w:line="360" w:lineRule="exact"/>
        <w:ind w:firstLine="567"/>
        <w:rPr>
          <w:szCs w:val="28"/>
          <w:lang w:val="nl-NL"/>
        </w:rPr>
      </w:pPr>
      <w:r w:rsidRPr="00CB46E0">
        <w:rPr>
          <w:szCs w:val="28"/>
          <w:lang w:val="nl-NL"/>
        </w:rPr>
        <w:t>Thực hiện công tác phát quang hành lang an toàn lưới điện trên địa bàn huyện.</w:t>
      </w:r>
    </w:p>
    <w:p w:rsidR="00362C85" w:rsidRPr="00CB46E0" w:rsidRDefault="00362C85" w:rsidP="0000191F">
      <w:pPr>
        <w:spacing w:before="60" w:after="60" w:line="360" w:lineRule="exact"/>
        <w:ind w:firstLine="567"/>
        <w:rPr>
          <w:rFonts w:eastAsia="Times New Roman"/>
          <w:szCs w:val="28"/>
          <w:lang w:val="nb-NO"/>
        </w:rPr>
      </w:pPr>
      <w:r w:rsidRPr="00CB46E0">
        <w:rPr>
          <w:rFonts w:eastAsia="Times New Roman"/>
          <w:szCs w:val="28"/>
          <w:lang w:val="nb-NO"/>
        </w:rPr>
        <w:t>Phối hợp với Điện lực Thống Nhất, UBND các xã rà soát, đăng ký kế hoạch đầu tư điệ</w:t>
      </w:r>
      <w:r w:rsidR="006924A8" w:rsidRPr="00CB46E0">
        <w:rPr>
          <w:rFonts w:eastAsia="Times New Roman"/>
          <w:szCs w:val="28"/>
          <w:lang w:val="nb-NO"/>
        </w:rPr>
        <w:t>n trung thế nông thôn năm 2019.</w:t>
      </w:r>
    </w:p>
    <w:p w:rsidR="006924A8" w:rsidRPr="00CB46E0" w:rsidRDefault="006924A8" w:rsidP="0000191F">
      <w:pPr>
        <w:spacing w:before="60" w:after="60" w:line="360" w:lineRule="exact"/>
        <w:ind w:firstLine="567"/>
        <w:rPr>
          <w:rFonts w:eastAsia="Times New Roman"/>
          <w:szCs w:val="28"/>
          <w:lang w:val="nb-NO"/>
        </w:rPr>
      </w:pPr>
      <w:r w:rsidRPr="00CB46E0">
        <w:rPr>
          <w:rFonts w:eastAsia="Times New Roman"/>
          <w:szCs w:val="28"/>
          <w:lang w:val="nb-NO"/>
        </w:rPr>
        <w:t xml:space="preserve">Phối hợp với Điện lực Thống Nhất hướng dẫn các chủ đầu tư thực hiện công tác bàn giao công trình điện trên địa bàn huyện cho ngành điện. </w:t>
      </w:r>
      <w:r w:rsidR="00596FA6">
        <w:rPr>
          <w:rFonts w:eastAsia="Times New Roman"/>
          <w:szCs w:val="28"/>
          <w:lang w:val="nb-NO"/>
        </w:rPr>
        <w:t xml:space="preserve">Lũy kế đến </w:t>
      </w:r>
      <w:r w:rsidR="00596FA6">
        <w:rPr>
          <w:rFonts w:eastAsia="Times New Roman"/>
          <w:szCs w:val="28"/>
          <w:lang w:val="nb-NO"/>
        </w:rPr>
        <w:lastRenderedPageBreak/>
        <w:t>tháng 12/1028</w:t>
      </w:r>
      <w:r w:rsidRPr="00CB46E0">
        <w:rPr>
          <w:rFonts w:eastAsia="Times New Roman"/>
          <w:szCs w:val="28"/>
          <w:lang w:val="nb-NO"/>
        </w:rPr>
        <w:t xml:space="preserve">, </w:t>
      </w:r>
      <w:r w:rsidR="00596FA6">
        <w:rPr>
          <w:rFonts w:eastAsia="Times New Roman"/>
          <w:szCs w:val="28"/>
          <w:lang w:val="nb-NO"/>
        </w:rPr>
        <w:t xml:space="preserve">các chủ đầu tư </w:t>
      </w:r>
      <w:r w:rsidRPr="00CB46E0">
        <w:rPr>
          <w:rFonts w:eastAsia="Times New Roman"/>
          <w:szCs w:val="28"/>
          <w:lang w:val="nb-NO"/>
        </w:rPr>
        <w:t>đã bàn giao hồ sơ 43/65 công trình điện có đầu tư từ nguồn vốn ngân sách và 12/92 công trình đầu tư từ 100% vốn nhân dân</w:t>
      </w:r>
      <w:r w:rsidR="00596FA6">
        <w:rPr>
          <w:rFonts w:eastAsia="Times New Roman"/>
          <w:szCs w:val="28"/>
          <w:lang w:val="nb-NO"/>
        </w:rPr>
        <w:t xml:space="preserve"> cho Điện lực Thống Nhất</w:t>
      </w:r>
      <w:r w:rsidRPr="00CB46E0">
        <w:rPr>
          <w:rFonts w:eastAsia="Times New Roman"/>
          <w:szCs w:val="28"/>
          <w:lang w:val="nb-NO"/>
        </w:rPr>
        <w:t>.</w:t>
      </w:r>
    </w:p>
    <w:p w:rsidR="00911DB4" w:rsidRDefault="00911DB4" w:rsidP="0000191F">
      <w:pPr>
        <w:spacing w:before="60" w:after="60" w:line="360" w:lineRule="exact"/>
        <w:ind w:firstLine="567"/>
        <w:rPr>
          <w:rFonts w:eastAsia="Times New Roman"/>
          <w:b/>
          <w:szCs w:val="28"/>
          <w:lang w:val="nb-NO"/>
        </w:rPr>
      </w:pPr>
    </w:p>
    <w:p w:rsidR="00911DB4" w:rsidRDefault="00911DB4" w:rsidP="0000191F">
      <w:pPr>
        <w:spacing w:before="60" w:after="60" w:line="360" w:lineRule="exact"/>
        <w:ind w:firstLine="567"/>
        <w:rPr>
          <w:rFonts w:eastAsia="Times New Roman"/>
          <w:b/>
          <w:szCs w:val="28"/>
          <w:lang w:val="nb-NO"/>
        </w:rPr>
      </w:pPr>
    </w:p>
    <w:p w:rsidR="00362C85" w:rsidRPr="00CB46E0" w:rsidRDefault="00362C85" w:rsidP="0000191F">
      <w:pPr>
        <w:spacing w:before="60" w:after="60" w:line="360" w:lineRule="exact"/>
        <w:ind w:firstLine="567"/>
        <w:rPr>
          <w:rFonts w:eastAsia="Times New Roman"/>
          <w:b/>
          <w:szCs w:val="28"/>
          <w:lang w:val="nb-NO"/>
        </w:rPr>
      </w:pPr>
      <w:r w:rsidRPr="00CB46E0">
        <w:rPr>
          <w:rFonts w:eastAsia="Times New Roman"/>
          <w:b/>
          <w:szCs w:val="28"/>
          <w:lang w:val="nb-NO"/>
        </w:rPr>
        <w:t>1.3. Về lĩnh vực công nghiệp – tiểu thủ công nghiệp:</w:t>
      </w:r>
    </w:p>
    <w:p w:rsidR="00362C85" w:rsidRPr="00CB46E0" w:rsidRDefault="00362C85" w:rsidP="0000191F">
      <w:pPr>
        <w:spacing w:before="60" w:after="60" w:line="360" w:lineRule="exact"/>
        <w:ind w:firstLine="567"/>
        <w:rPr>
          <w:szCs w:val="28"/>
          <w:lang w:val="nb-NO"/>
        </w:rPr>
      </w:pPr>
      <w:r w:rsidRPr="00CB46E0">
        <w:rPr>
          <w:rFonts w:eastAsia="Batang"/>
          <w:szCs w:val="28"/>
          <w:lang w:val="nb-NO"/>
        </w:rPr>
        <w:t>Hoàn thiện và gửi hồ sơ đăng ký bình chọn sản phẩm công nghiệp nông thôn tiêu biểu cấp tỉnh năm 2018 đối với 02 sản phẩm: sản phẩm “Ghế mây” của cơ sở Thanh Bình, xã Hưng Lộc; sản phẩm “Ống nhựa” của cơ sở Đồng Thị Thủy, xã Quang Trung.</w:t>
      </w:r>
    </w:p>
    <w:p w:rsidR="00362C85" w:rsidRPr="00CB46E0" w:rsidRDefault="00362C85" w:rsidP="0000191F">
      <w:pPr>
        <w:spacing w:before="60" w:after="60" w:line="360" w:lineRule="exact"/>
        <w:ind w:firstLine="567"/>
        <w:rPr>
          <w:szCs w:val="28"/>
          <w:lang w:val="nb-NO"/>
        </w:rPr>
      </w:pPr>
      <w:r w:rsidRPr="00CB46E0">
        <w:rPr>
          <w:szCs w:val="28"/>
          <w:lang w:val="nb-NO"/>
        </w:rPr>
        <w:t>Hướng dẫn cơ sở Phở Hoàng, xã Gia Tân 2; cơ sở Cường Hoa hoàn thiện và gửi hồ sơ trình Sở Công thương, Trung tâm Khuyến công xem xét hỗ trợ chi phí đầu tư máy móc thiết bị</w:t>
      </w:r>
      <w:r w:rsidR="00516753" w:rsidRPr="00CB46E0">
        <w:rPr>
          <w:szCs w:val="28"/>
          <w:lang w:val="nb-NO"/>
        </w:rPr>
        <w:t>.</w:t>
      </w:r>
    </w:p>
    <w:p w:rsidR="00516753" w:rsidRPr="00CB46E0" w:rsidRDefault="00516753" w:rsidP="0000191F">
      <w:pPr>
        <w:spacing w:before="60" w:after="60" w:line="360" w:lineRule="exact"/>
        <w:ind w:firstLine="567"/>
        <w:rPr>
          <w:szCs w:val="28"/>
          <w:lang w:val="nb-NO"/>
        </w:rPr>
      </w:pPr>
      <w:r w:rsidRPr="00CB46E0">
        <w:rPr>
          <w:szCs w:val="28"/>
          <w:lang w:val="nb-NO"/>
        </w:rPr>
        <w:t>Phối hợp với Sở Công thương thực hiện công tác kiểm tra, giám sát việc sử dụng kinh phí hỗ trợ đầu tư máy móc, thiết bị từ nguồn vốn khuyến công tại 02 cơ sở trên địa bàn huyện: Cơ sở chế biến hạt điều Nguyễn Thị Tươi, xã Lộ 25; Công ty TNHH Anh Quỳnh (chế biến hạt điều), xã Gia Tân 3.</w:t>
      </w:r>
    </w:p>
    <w:p w:rsidR="00362C85" w:rsidRPr="00CB46E0" w:rsidRDefault="00362C85" w:rsidP="0000191F">
      <w:pPr>
        <w:spacing w:before="60" w:after="60" w:line="360" w:lineRule="exact"/>
        <w:ind w:firstLine="567"/>
        <w:rPr>
          <w:b/>
          <w:bCs/>
          <w:szCs w:val="28"/>
          <w:lang w:val="nb-NO"/>
        </w:rPr>
      </w:pPr>
      <w:r w:rsidRPr="00CB46E0">
        <w:rPr>
          <w:szCs w:val="28"/>
          <w:lang w:val="nb-NO"/>
        </w:rPr>
        <w:t xml:space="preserve"> </w:t>
      </w:r>
      <w:r w:rsidRPr="00CB46E0">
        <w:rPr>
          <w:b/>
          <w:bCs/>
          <w:szCs w:val="28"/>
          <w:lang w:val="nb-NO"/>
        </w:rPr>
        <w:t>1.4. Về công tác đảm bảo an toàn thực phẩm:</w:t>
      </w:r>
    </w:p>
    <w:p w:rsidR="00362C85" w:rsidRPr="00CB46E0" w:rsidRDefault="00A76733"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 xml:space="preserve">Tham gia khóa đào tạo </w:t>
      </w:r>
      <w:r w:rsidR="00420980" w:rsidRPr="00CB46E0">
        <w:rPr>
          <w:sz w:val="28"/>
          <w:szCs w:val="28"/>
          <w:lang w:val="nb-NO"/>
        </w:rPr>
        <w:t>nghiệm vụ ATTP do Sở Công thương tổ chức UBND từ ngày 20/11/2018 đến ngày 07/12/2018 (theo Thông báo số 4271/TB-SCT ngày 13/11/2018 của Sở Công thương).</w:t>
      </w:r>
    </w:p>
    <w:p w:rsidR="00420980" w:rsidRPr="00CB46E0" w:rsidRDefault="00420980"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Phối hợp với UBND xã Bàu Hàm 2 và các cơ quan, đơn vị liên quan hoàn thiện hồ sơ đăng ký tham gia Chương trình điển kinh doanh thực phẩm an toàn cho 20 điểm kinh doanh thịt heo tại khu vực Lifsap chợ Dầu Giây.</w:t>
      </w:r>
    </w:p>
    <w:p w:rsidR="0044666B" w:rsidRPr="00CB46E0" w:rsidRDefault="0044666B" w:rsidP="0000191F">
      <w:pPr>
        <w:pStyle w:val="NormalWeb"/>
        <w:spacing w:before="60" w:beforeAutospacing="0" w:after="60" w:afterAutospacing="0" w:line="360" w:lineRule="exact"/>
        <w:ind w:firstLine="567"/>
        <w:jc w:val="both"/>
        <w:rPr>
          <w:sz w:val="28"/>
          <w:szCs w:val="28"/>
          <w:lang w:val="nb-NO"/>
        </w:rPr>
      </w:pPr>
      <w:r w:rsidRPr="00CB46E0">
        <w:rPr>
          <w:sz w:val="28"/>
          <w:szCs w:val="28"/>
          <w:lang w:val="nb-NO"/>
        </w:rPr>
        <w:t>Thực hiện cấp Giấy phép sản xuất rượu thủ công nhằm mục đích kinh doanh cho Hộ k</w:t>
      </w:r>
      <w:r w:rsidR="0034386F" w:rsidRPr="00CB46E0">
        <w:rPr>
          <w:sz w:val="28"/>
          <w:szCs w:val="28"/>
          <w:lang w:val="nb-NO"/>
        </w:rPr>
        <w:t>inh doanh Vang Thanh Long Anna</w:t>
      </w:r>
      <w:r w:rsidR="006F1E5F" w:rsidRPr="00CB46E0">
        <w:rPr>
          <w:sz w:val="28"/>
          <w:szCs w:val="28"/>
          <w:lang w:val="nb-NO"/>
        </w:rPr>
        <w:t xml:space="preserve"> thuộc </w:t>
      </w:r>
      <w:r w:rsidR="0034386F" w:rsidRPr="00CB46E0">
        <w:rPr>
          <w:sz w:val="28"/>
          <w:szCs w:val="28"/>
          <w:lang w:val="nb-NO"/>
        </w:rPr>
        <w:t xml:space="preserve">ấp Hưng Nhơn, </w:t>
      </w:r>
      <w:r w:rsidRPr="00CB46E0">
        <w:rPr>
          <w:sz w:val="28"/>
          <w:szCs w:val="28"/>
          <w:lang w:val="nb-NO"/>
        </w:rPr>
        <w:t>xã Hưng Lộc, huyện Thống Nhất.</w:t>
      </w:r>
    </w:p>
    <w:p w:rsidR="00247C24" w:rsidRPr="00CB46E0" w:rsidRDefault="00247C24" w:rsidP="0000191F">
      <w:pPr>
        <w:tabs>
          <w:tab w:val="left" w:pos="567"/>
        </w:tabs>
        <w:spacing w:before="60" w:after="60" w:line="360" w:lineRule="exact"/>
        <w:ind w:firstLine="567"/>
        <w:rPr>
          <w:b/>
          <w:szCs w:val="28"/>
          <w:lang w:val="nb-NO"/>
        </w:rPr>
      </w:pPr>
      <w:r w:rsidRPr="00CB46E0">
        <w:rPr>
          <w:b/>
          <w:szCs w:val="28"/>
          <w:lang w:val="nb-NO"/>
        </w:rPr>
        <w:tab/>
        <w:t>2. Thương mại - Dịch vụ:</w:t>
      </w:r>
    </w:p>
    <w:p w:rsidR="00247C24" w:rsidRPr="00CB46E0" w:rsidRDefault="00247C24"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t>Tham mưu UBND huyện Kế hoạch số 356/KH-UBND ngày 12/11/2018 về việc tổ chức Phiên chợ “Hội chợ thương mại” chào mừng 15 năm (2004-2019) ngày thành lập huyện Thống Nhất diễn ra từ ngày 24/12/2018-01/01/2019; Kế hoạch số 349 ngày 31/10/2018 về việc thực hiện chương trình bình ổn gia một số mặt hàng thiết yếu năm 2018 và năm 2019, phục vụ Tết Nguyên đán năm 2019; Báo cáo số 2460/BC-UBND ngày 13/11/2018 về tình hình triển khai sơ chế, đóng gói hàng hóa tại nguồn nước trước khi đưa về tiêu thụ tại Tp.HCM.</w:t>
      </w:r>
    </w:p>
    <w:p w:rsidR="00247C24" w:rsidRPr="00CB46E0" w:rsidRDefault="00B878AA"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t xml:space="preserve">Phối hợp với Sở Công thương triển khai khảo sát nhằm phục vụ cho dự án “Khảo sát nguồn gốc thực phẩm thiết yếu có nguồn gốc động vật trên địa bàn tỉnh Đồng Nai giai đoạn 2019-2020, định hướng 2025” tại chợ Dầu Giây – Xã </w:t>
      </w:r>
      <w:r w:rsidRPr="00CB46E0">
        <w:rPr>
          <w:rFonts w:eastAsia="Batang"/>
          <w:szCs w:val="28"/>
          <w:lang w:val="nb-NO"/>
        </w:rPr>
        <w:lastRenderedPageBreak/>
        <w:t xml:space="preserve">Bàu Hàm 2 và chợ Dốc Mơ – xã Gia Tân 1. </w:t>
      </w:r>
      <w:r w:rsidR="00247C24" w:rsidRPr="00CB46E0">
        <w:rPr>
          <w:rFonts w:eastAsia="Batang"/>
          <w:szCs w:val="28"/>
          <w:lang w:val="nb-NO"/>
        </w:rPr>
        <w:t>Phối hợp với các phòng ban liên quan đôn đốc việc triển khai đầu tư xây dựng chợ năm 2018</w:t>
      </w:r>
      <w:r w:rsidR="00F034BF" w:rsidRPr="00CB46E0">
        <w:rPr>
          <w:rFonts w:eastAsia="Batang"/>
          <w:szCs w:val="28"/>
          <w:lang w:val="nb-NO"/>
        </w:rPr>
        <w:t xml:space="preserve"> đối với chợ Lê Lợi – xã Quang Trung và chợ Ấp 5 –xã Xuân Thiện</w:t>
      </w:r>
      <w:r w:rsidR="00247C24" w:rsidRPr="00CB46E0">
        <w:rPr>
          <w:rFonts w:eastAsia="Batang"/>
          <w:szCs w:val="28"/>
          <w:lang w:val="nb-NO"/>
        </w:rPr>
        <w:t xml:space="preserve">; Báo cáo số 1231/BC-KTHT ngày 20/11/2018 về kết quả tình hình xây dựng và phát triển kinh tế tập thể năm 2018 và nhiệm vụ năm 2019 thuộc lĩnh vực ngành Công thương quản lý; Đóng góp ý kiến góp ý dự thảo “Kế hoạch tổ chức Hội Hoa xuân Kỷ Hợi năm 2018” tại văn bản số 1235/KTHT ngày 20/11/2018; </w:t>
      </w:r>
      <w:r w:rsidR="00F034BF" w:rsidRPr="00CB46E0">
        <w:rPr>
          <w:rFonts w:eastAsia="Batang"/>
          <w:szCs w:val="28"/>
          <w:lang w:val="nb-NO"/>
        </w:rPr>
        <w:t>lấy ý kiến thẩm định nội dung tuyên tuyền, chương trình ca nhạc trong thời gian diễn ra “Hội chợ thương mại” chào mừng 15 năm thành lập huyện Thống Nhất tại văn bản số 1260/KTHT ngày 26/11/2018; triển khai ra soát và đăng ký các tham gia triễn lãm “Thành tựu kinh tế Biên Hòa – Đồng Nai 320 năm” – Hội chợ mua sắm cuối năm 2018 tại văn bản số 1267/KTHT ngày 26/7/2018; cấp 1 giấy chứng nhận cửa hàng đủ điều kiện cửa hàng bán lẻ LPG chai của cửa hàng gas 24h- Xuân Thạnh, địa chỉ: Km09, ấp Thanh Sơn, xã Quang Trung và cửa hàng Phạm Ngọc Bảo, địa chỉ: ấp Võ Dõng 1, xã Gia Kiệm, huyện Thống Nhất.</w:t>
      </w:r>
    </w:p>
    <w:p w:rsidR="00247C24" w:rsidRPr="00CB46E0" w:rsidRDefault="00F034BF" w:rsidP="0000191F">
      <w:pPr>
        <w:tabs>
          <w:tab w:val="left" w:pos="567"/>
        </w:tabs>
        <w:spacing w:before="60" w:after="60" w:line="360" w:lineRule="exact"/>
        <w:ind w:firstLine="567"/>
        <w:rPr>
          <w:rFonts w:eastAsia="Batang"/>
          <w:szCs w:val="28"/>
          <w:lang w:val="nb-NO"/>
        </w:rPr>
      </w:pPr>
      <w:r w:rsidRPr="00CB46E0">
        <w:rPr>
          <w:rFonts w:eastAsia="Batang"/>
          <w:szCs w:val="28"/>
          <w:lang w:val="nb-NO"/>
        </w:rPr>
        <w:tab/>
      </w:r>
      <w:r w:rsidR="00247C24" w:rsidRPr="00CB46E0">
        <w:rPr>
          <w:rFonts w:eastAsia="Batang"/>
          <w:szCs w:val="28"/>
          <w:lang w:val="nb-NO"/>
        </w:rPr>
        <w:t xml:space="preserve">Tiếp tục hướng dẫn, đôn đốc UBND các xã: Xuân Thiện, Quang Trung hướng dẫn hồ sơ đánh giá tiêu chí số 7 về cơ sở hạ tầng thương mại nông thôn trong Bộ tiêu chí xã nông thôn mới nâng cao; </w:t>
      </w:r>
    </w:p>
    <w:p w:rsidR="00247C24" w:rsidRPr="00CB46E0" w:rsidRDefault="00247C24" w:rsidP="0000191F">
      <w:pPr>
        <w:tabs>
          <w:tab w:val="left" w:pos="851"/>
        </w:tabs>
        <w:spacing w:before="60" w:after="60" w:line="360" w:lineRule="exact"/>
        <w:ind w:firstLine="567"/>
        <w:rPr>
          <w:b/>
          <w:bCs/>
          <w:szCs w:val="28"/>
          <w:lang w:val="nb-NO"/>
        </w:rPr>
      </w:pPr>
      <w:r w:rsidRPr="00CB46E0">
        <w:rPr>
          <w:b/>
          <w:bCs/>
          <w:szCs w:val="28"/>
          <w:lang w:val="nb-NO"/>
        </w:rPr>
        <w:t xml:space="preserve">II. PHƯƠNG HƯỚNG, NHIỆM VỤ THÁNG </w:t>
      </w:r>
      <w:r w:rsidR="0025099E" w:rsidRPr="00CB46E0">
        <w:rPr>
          <w:b/>
          <w:bCs/>
          <w:szCs w:val="28"/>
          <w:lang w:val="nb-NO"/>
        </w:rPr>
        <w:t>01</w:t>
      </w:r>
      <w:r w:rsidRPr="00CB46E0">
        <w:rPr>
          <w:b/>
          <w:bCs/>
          <w:szCs w:val="28"/>
          <w:lang w:val="nb-NO"/>
        </w:rPr>
        <w:t xml:space="preserve"> </w:t>
      </w:r>
      <w:r w:rsidR="0025099E" w:rsidRPr="00CB46E0">
        <w:rPr>
          <w:b/>
          <w:bCs/>
          <w:szCs w:val="28"/>
          <w:lang w:val="nb-NO"/>
        </w:rPr>
        <w:t>NĂM 2019</w:t>
      </w:r>
      <w:r w:rsidRPr="00CB46E0">
        <w:rPr>
          <w:b/>
          <w:bCs/>
          <w:szCs w:val="28"/>
          <w:lang w:val="nb-NO"/>
        </w:rPr>
        <w:t>:</w:t>
      </w:r>
    </w:p>
    <w:p w:rsidR="00247C24" w:rsidRPr="00CB46E0" w:rsidRDefault="00247C24" w:rsidP="0000191F">
      <w:pPr>
        <w:tabs>
          <w:tab w:val="left" w:pos="709"/>
        </w:tabs>
        <w:spacing w:before="60" w:after="60" w:line="360" w:lineRule="exact"/>
        <w:ind w:firstLine="567"/>
        <w:rPr>
          <w:rFonts w:eastAsia="Batang"/>
          <w:b/>
          <w:bCs/>
          <w:szCs w:val="28"/>
          <w:lang w:val="nb-NO"/>
        </w:rPr>
      </w:pPr>
      <w:r w:rsidRPr="00CB46E0">
        <w:rPr>
          <w:rFonts w:eastAsia="Batang"/>
          <w:b/>
          <w:bCs/>
          <w:szCs w:val="28"/>
          <w:lang w:val="nb-NO"/>
        </w:rPr>
        <w:t>1. Công nghiệp:</w:t>
      </w:r>
    </w:p>
    <w:p w:rsidR="00362C85" w:rsidRPr="00CB46E0" w:rsidRDefault="00362C85" w:rsidP="0000191F">
      <w:pPr>
        <w:tabs>
          <w:tab w:val="left" w:pos="567"/>
        </w:tabs>
        <w:spacing w:before="60" w:after="60" w:line="360" w:lineRule="exact"/>
        <w:ind w:firstLine="567"/>
        <w:rPr>
          <w:rFonts w:eastAsia="Batang"/>
          <w:szCs w:val="28"/>
          <w:lang w:val="nb-NO"/>
        </w:rPr>
      </w:pPr>
      <w:r w:rsidRPr="00CB46E0">
        <w:rPr>
          <w:rFonts w:eastAsia="Batang"/>
          <w:szCs w:val="28"/>
          <w:lang w:val="nb-NO"/>
        </w:rPr>
        <w:t>Tiếp tục phối hợp Điện lực Thống Nhất, UBND các xã triển khai đầu tư công trình điện trung thế trên địa bàn huyện năm 2018.</w:t>
      </w:r>
    </w:p>
    <w:p w:rsidR="00362C85" w:rsidRPr="00CB46E0" w:rsidRDefault="00362C85" w:rsidP="0000191F">
      <w:pPr>
        <w:tabs>
          <w:tab w:val="left" w:pos="567"/>
        </w:tabs>
        <w:spacing w:before="60" w:after="60" w:line="360" w:lineRule="exact"/>
        <w:ind w:firstLine="567"/>
        <w:rPr>
          <w:rFonts w:eastAsia="Batang"/>
          <w:szCs w:val="28"/>
          <w:lang w:val="nb-NO"/>
        </w:rPr>
      </w:pPr>
      <w:r w:rsidRPr="00CB46E0">
        <w:rPr>
          <w:rFonts w:eastAsia="Batang"/>
          <w:szCs w:val="28"/>
          <w:lang w:val="nb-NO"/>
        </w:rPr>
        <w:t>Thực hiện kiểm tra công tác đảm bảo ATTP tại các chợ và các cơ sở sản xuất, kinh doanh thực phẩm</w:t>
      </w:r>
      <w:r w:rsidR="00690A92" w:rsidRPr="00CB46E0">
        <w:rPr>
          <w:rFonts w:eastAsia="Batang"/>
          <w:szCs w:val="28"/>
          <w:lang w:val="nb-NO"/>
        </w:rPr>
        <w:t xml:space="preserve"> thuộc trách nhiệm quản lý của ngành công thương</w:t>
      </w:r>
      <w:r w:rsidRPr="00CB46E0">
        <w:rPr>
          <w:rFonts w:eastAsia="Batang"/>
          <w:szCs w:val="28"/>
          <w:lang w:val="nb-NO"/>
        </w:rPr>
        <w:t xml:space="preserve"> trên địa bàn huyện</w:t>
      </w:r>
      <w:r w:rsidR="00690A92" w:rsidRPr="00CB46E0">
        <w:rPr>
          <w:rFonts w:eastAsia="Batang"/>
          <w:szCs w:val="28"/>
          <w:lang w:val="nb-NO"/>
        </w:rPr>
        <w:t>.</w:t>
      </w:r>
    </w:p>
    <w:p w:rsidR="00362C85" w:rsidRDefault="00292FF3" w:rsidP="0000191F">
      <w:pPr>
        <w:tabs>
          <w:tab w:val="left" w:pos="567"/>
        </w:tabs>
        <w:spacing w:before="60" w:after="60" w:line="360" w:lineRule="exact"/>
        <w:ind w:firstLine="567"/>
        <w:rPr>
          <w:rFonts w:eastAsia="Batang"/>
          <w:szCs w:val="28"/>
          <w:lang w:val="nb-NO"/>
        </w:rPr>
      </w:pPr>
      <w:r w:rsidRPr="00CB46E0">
        <w:rPr>
          <w:rFonts w:eastAsia="Batang"/>
          <w:szCs w:val="28"/>
          <w:lang w:val="nb-NO"/>
        </w:rPr>
        <w:t>Phối hợp với Trung tâm khuyến công tổ chức Hội nghị tập huấn giới thiệu công nghệ bảo quản nông sản sau thu hoạch trên địa bàn huyện.</w:t>
      </w:r>
    </w:p>
    <w:p w:rsidR="00247C24" w:rsidRPr="00CB46E0" w:rsidRDefault="00247C24" w:rsidP="0000191F">
      <w:pPr>
        <w:tabs>
          <w:tab w:val="left" w:pos="709"/>
        </w:tabs>
        <w:spacing w:before="60" w:after="60" w:line="360" w:lineRule="exact"/>
        <w:ind w:firstLine="567"/>
        <w:rPr>
          <w:rFonts w:eastAsia="Batang"/>
          <w:b/>
          <w:szCs w:val="28"/>
          <w:lang w:val="nb-NO"/>
        </w:rPr>
      </w:pPr>
      <w:r w:rsidRPr="00CB46E0">
        <w:rPr>
          <w:rFonts w:eastAsia="Batang"/>
          <w:b/>
          <w:szCs w:val="28"/>
          <w:lang w:val="nb-NO"/>
        </w:rPr>
        <w:t>2. Thương mại - Dịch vụ:</w:t>
      </w:r>
    </w:p>
    <w:p w:rsidR="00F034BF" w:rsidRPr="00CB46E0" w:rsidRDefault="00F034BF" w:rsidP="0000191F">
      <w:pPr>
        <w:spacing w:before="60" w:after="60" w:line="360" w:lineRule="exact"/>
        <w:ind w:firstLine="567"/>
        <w:rPr>
          <w:szCs w:val="28"/>
          <w:lang w:val="nb-NO" w:eastAsia="vi-VN"/>
        </w:rPr>
      </w:pPr>
      <w:r w:rsidRPr="00CB46E0">
        <w:rPr>
          <w:szCs w:val="28"/>
          <w:lang w:val="nb-NO" w:eastAsia="vi-VN"/>
        </w:rPr>
        <w:t>Triển khai Kế hoạch tổ chức “Hội chợ thương mại” – chào mừng 15 năm thành lập huyện Thống Nhất.</w:t>
      </w:r>
    </w:p>
    <w:p w:rsidR="00247C24" w:rsidRPr="00CB46E0" w:rsidRDefault="00247C24" w:rsidP="0000191F">
      <w:pPr>
        <w:spacing w:before="60" w:after="60" w:line="360" w:lineRule="exact"/>
        <w:ind w:firstLine="567"/>
        <w:rPr>
          <w:szCs w:val="28"/>
          <w:lang w:val="nb-NO" w:eastAsia="vi-VN"/>
        </w:rPr>
      </w:pPr>
      <w:r w:rsidRPr="00CB46E0">
        <w:rPr>
          <w:szCs w:val="28"/>
          <w:lang w:val="nb-NO" w:eastAsia="vi-VN"/>
        </w:rPr>
        <w:t>Triển khai Kế hoạch bình ổn giá các mặt hàng thiết yếu năm 2018 và 2019; phục vụ Tết Nguyên đán Kỷ Hợi năm 2019.</w:t>
      </w:r>
    </w:p>
    <w:p w:rsidR="00B878AA" w:rsidRPr="00CB46E0" w:rsidRDefault="00B878AA" w:rsidP="0000191F">
      <w:pPr>
        <w:spacing w:before="60" w:after="60" w:line="360" w:lineRule="exact"/>
        <w:ind w:firstLine="567"/>
        <w:rPr>
          <w:szCs w:val="28"/>
          <w:lang w:val="nb-NO" w:eastAsia="vi-VN"/>
        </w:rPr>
      </w:pPr>
      <w:r w:rsidRPr="00CB46E0">
        <w:rPr>
          <w:szCs w:val="28"/>
          <w:lang w:val="nb-NO" w:eastAsia="vi-VN"/>
        </w:rPr>
        <w:t>Tiếp tục hướng dẫn thủ tục cấp giấy phép bán lẻ sản phẩm thuốc lá, rượu, sản xuất rượu thủ công, các sản phẩm chế biến từ tinh bột nhằm mục đích kinh doanh, an toàn vệ sinh thực phẩm; giấy chứng nhận cửa hàng đủ điều kiện bán lẻ LPG chai.</w:t>
      </w:r>
    </w:p>
    <w:p w:rsidR="00B878AA" w:rsidRPr="00CB46E0" w:rsidRDefault="00B878AA" w:rsidP="0000191F">
      <w:pPr>
        <w:spacing w:before="60" w:after="60" w:line="360" w:lineRule="exact"/>
        <w:ind w:firstLine="567"/>
        <w:rPr>
          <w:szCs w:val="28"/>
          <w:lang w:val="nb-NO" w:eastAsia="vi-VN"/>
        </w:rPr>
      </w:pPr>
      <w:r w:rsidRPr="00CB46E0">
        <w:rPr>
          <w:szCs w:val="28"/>
          <w:lang w:val="nb-NO" w:eastAsia="vi-VN"/>
        </w:rPr>
        <w:t>Phối hợp với phòng Văn hóa-Thông tin triển khai kế hoạch tổ chức”Hội Hoa Xuân Kỷ Hợi năm 2018”.</w:t>
      </w:r>
    </w:p>
    <w:p w:rsidR="00247C24" w:rsidRPr="00CB46E0" w:rsidRDefault="00247C24" w:rsidP="00247C24"/>
    <w:sectPr w:rsidR="00247C24" w:rsidRPr="00CB46E0" w:rsidSect="007E7E0F">
      <w:footerReference w:type="default" r:id="rId8"/>
      <w:pgSz w:w="11907" w:h="16840" w:code="9"/>
      <w:pgMar w:top="907" w:right="1134" w:bottom="907" w:left="1701" w:header="72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4B" w:rsidRDefault="0093114B">
      <w:pPr>
        <w:spacing w:after="0" w:line="240" w:lineRule="auto"/>
      </w:pPr>
      <w:r>
        <w:separator/>
      </w:r>
    </w:p>
  </w:endnote>
  <w:endnote w:type="continuationSeparator" w:id="0">
    <w:p w:rsidR="0093114B" w:rsidRDefault="0093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89995"/>
      <w:docPartObj>
        <w:docPartGallery w:val="Page Numbers (Bottom of Page)"/>
        <w:docPartUnique/>
      </w:docPartObj>
    </w:sdtPr>
    <w:sdtEndPr>
      <w:rPr>
        <w:noProof/>
      </w:rPr>
    </w:sdtEndPr>
    <w:sdtContent>
      <w:p w:rsidR="008E58BE" w:rsidRDefault="0025099E">
        <w:pPr>
          <w:pStyle w:val="Footer"/>
          <w:jc w:val="right"/>
        </w:pPr>
        <w:r>
          <w:fldChar w:fldCharType="begin"/>
        </w:r>
        <w:r>
          <w:instrText xml:space="preserve"> PAGE   \* MERGEFORMAT </w:instrText>
        </w:r>
        <w:r>
          <w:fldChar w:fldCharType="separate"/>
        </w:r>
        <w:r w:rsidR="008B46AA">
          <w:rPr>
            <w:noProof/>
          </w:rPr>
          <w:t>1</w:t>
        </w:r>
        <w:r>
          <w:rPr>
            <w:noProof/>
          </w:rPr>
          <w:fldChar w:fldCharType="end"/>
        </w:r>
      </w:p>
    </w:sdtContent>
  </w:sdt>
  <w:p w:rsidR="00AC680E" w:rsidRDefault="00931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4B" w:rsidRDefault="0093114B">
      <w:pPr>
        <w:spacing w:after="0" w:line="240" w:lineRule="auto"/>
      </w:pPr>
      <w:r>
        <w:separator/>
      </w:r>
    </w:p>
  </w:footnote>
  <w:footnote w:type="continuationSeparator" w:id="0">
    <w:p w:rsidR="0093114B" w:rsidRDefault="00931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24"/>
    <w:rsid w:val="000013AB"/>
    <w:rsid w:val="0000191F"/>
    <w:rsid w:val="00002001"/>
    <w:rsid w:val="00003F5A"/>
    <w:rsid w:val="00005738"/>
    <w:rsid w:val="00006663"/>
    <w:rsid w:val="000114B5"/>
    <w:rsid w:val="000118FC"/>
    <w:rsid w:val="0001300E"/>
    <w:rsid w:val="00013D29"/>
    <w:rsid w:val="00015447"/>
    <w:rsid w:val="00017282"/>
    <w:rsid w:val="000201CF"/>
    <w:rsid w:val="000316D8"/>
    <w:rsid w:val="0003279F"/>
    <w:rsid w:val="00035E2C"/>
    <w:rsid w:val="00036B9C"/>
    <w:rsid w:val="00036FE9"/>
    <w:rsid w:val="00041D10"/>
    <w:rsid w:val="00042EA1"/>
    <w:rsid w:val="00044E13"/>
    <w:rsid w:val="00045866"/>
    <w:rsid w:val="0004697F"/>
    <w:rsid w:val="000503B3"/>
    <w:rsid w:val="000504B1"/>
    <w:rsid w:val="0006117C"/>
    <w:rsid w:val="00062609"/>
    <w:rsid w:val="00062B1C"/>
    <w:rsid w:val="00070392"/>
    <w:rsid w:val="0007232A"/>
    <w:rsid w:val="00074A27"/>
    <w:rsid w:val="00076D56"/>
    <w:rsid w:val="000836F6"/>
    <w:rsid w:val="000839B9"/>
    <w:rsid w:val="00086974"/>
    <w:rsid w:val="000878AE"/>
    <w:rsid w:val="0009138B"/>
    <w:rsid w:val="00091E0C"/>
    <w:rsid w:val="00092423"/>
    <w:rsid w:val="000952B6"/>
    <w:rsid w:val="000977A1"/>
    <w:rsid w:val="00097907"/>
    <w:rsid w:val="000A1E31"/>
    <w:rsid w:val="000A2990"/>
    <w:rsid w:val="000A3A93"/>
    <w:rsid w:val="000A64AC"/>
    <w:rsid w:val="000B0BA5"/>
    <w:rsid w:val="000B0BBE"/>
    <w:rsid w:val="000B0FF3"/>
    <w:rsid w:val="000B2DCE"/>
    <w:rsid w:val="000B2E03"/>
    <w:rsid w:val="000B3EE6"/>
    <w:rsid w:val="000B4A2F"/>
    <w:rsid w:val="000B6FEA"/>
    <w:rsid w:val="000C5E15"/>
    <w:rsid w:val="000D5FCE"/>
    <w:rsid w:val="000E04E4"/>
    <w:rsid w:val="000E3D4E"/>
    <w:rsid w:val="000E565F"/>
    <w:rsid w:val="000E62A0"/>
    <w:rsid w:val="000E77A7"/>
    <w:rsid w:val="000F12A7"/>
    <w:rsid w:val="000F4402"/>
    <w:rsid w:val="000F49E5"/>
    <w:rsid w:val="000F4A58"/>
    <w:rsid w:val="000F4B06"/>
    <w:rsid w:val="000F7053"/>
    <w:rsid w:val="001048B8"/>
    <w:rsid w:val="00107D80"/>
    <w:rsid w:val="0011216B"/>
    <w:rsid w:val="001139E6"/>
    <w:rsid w:val="00115845"/>
    <w:rsid w:val="001203EB"/>
    <w:rsid w:val="00120A7A"/>
    <w:rsid w:val="001221C9"/>
    <w:rsid w:val="00123F8E"/>
    <w:rsid w:val="00125829"/>
    <w:rsid w:val="00130A30"/>
    <w:rsid w:val="00132BD5"/>
    <w:rsid w:val="00133032"/>
    <w:rsid w:val="00133D29"/>
    <w:rsid w:val="0013509A"/>
    <w:rsid w:val="00135CE3"/>
    <w:rsid w:val="001409AF"/>
    <w:rsid w:val="001441CB"/>
    <w:rsid w:val="00145438"/>
    <w:rsid w:val="00151D5D"/>
    <w:rsid w:val="0015625E"/>
    <w:rsid w:val="0016157D"/>
    <w:rsid w:val="001619C0"/>
    <w:rsid w:val="001622B6"/>
    <w:rsid w:val="0016237B"/>
    <w:rsid w:val="001628A7"/>
    <w:rsid w:val="00163709"/>
    <w:rsid w:val="0016382D"/>
    <w:rsid w:val="00163A87"/>
    <w:rsid w:val="00164F28"/>
    <w:rsid w:val="0016716A"/>
    <w:rsid w:val="00171F4E"/>
    <w:rsid w:val="00175853"/>
    <w:rsid w:val="001816A1"/>
    <w:rsid w:val="00182A62"/>
    <w:rsid w:val="001844D9"/>
    <w:rsid w:val="00187E6B"/>
    <w:rsid w:val="00194165"/>
    <w:rsid w:val="00196786"/>
    <w:rsid w:val="00197E06"/>
    <w:rsid w:val="001A61B7"/>
    <w:rsid w:val="001B0EF0"/>
    <w:rsid w:val="001B1869"/>
    <w:rsid w:val="001B5578"/>
    <w:rsid w:val="001B558E"/>
    <w:rsid w:val="001B57CC"/>
    <w:rsid w:val="001B5F95"/>
    <w:rsid w:val="001C6E39"/>
    <w:rsid w:val="001D04AB"/>
    <w:rsid w:val="001D2EDA"/>
    <w:rsid w:val="001D36B1"/>
    <w:rsid w:val="001D5285"/>
    <w:rsid w:val="001D593C"/>
    <w:rsid w:val="001D666B"/>
    <w:rsid w:val="001E4A5C"/>
    <w:rsid w:val="001F0669"/>
    <w:rsid w:val="001F1034"/>
    <w:rsid w:val="001F1205"/>
    <w:rsid w:val="001F1297"/>
    <w:rsid w:val="001F56B5"/>
    <w:rsid w:val="001F72E5"/>
    <w:rsid w:val="001F73EF"/>
    <w:rsid w:val="00200AB9"/>
    <w:rsid w:val="00201E36"/>
    <w:rsid w:val="0021105C"/>
    <w:rsid w:val="00211AEE"/>
    <w:rsid w:val="002128B1"/>
    <w:rsid w:val="0021733F"/>
    <w:rsid w:val="002176E9"/>
    <w:rsid w:val="00224870"/>
    <w:rsid w:val="00225D09"/>
    <w:rsid w:val="00231003"/>
    <w:rsid w:val="00232AED"/>
    <w:rsid w:val="00235D06"/>
    <w:rsid w:val="00236250"/>
    <w:rsid w:val="00241DE9"/>
    <w:rsid w:val="0024297E"/>
    <w:rsid w:val="00244A3E"/>
    <w:rsid w:val="002471A3"/>
    <w:rsid w:val="00247C24"/>
    <w:rsid w:val="0025099E"/>
    <w:rsid w:val="0025276B"/>
    <w:rsid w:val="0025362A"/>
    <w:rsid w:val="00253F22"/>
    <w:rsid w:val="00260ACC"/>
    <w:rsid w:val="00264232"/>
    <w:rsid w:val="0026506E"/>
    <w:rsid w:val="002703E1"/>
    <w:rsid w:val="00277C75"/>
    <w:rsid w:val="00280505"/>
    <w:rsid w:val="002809A5"/>
    <w:rsid w:val="002816A5"/>
    <w:rsid w:val="00282A38"/>
    <w:rsid w:val="00286CBC"/>
    <w:rsid w:val="00290909"/>
    <w:rsid w:val="00291074"/>
    <w:rsid w:val="00291D7D"/>
    <w:rsid w:val="00292FF3"/>
    <w:rsid w:val="00293628"/>
    <w:rsid w:val="002A2F4F"/>
    <w:rsid w:val="002A51F5"/>
    <w:rsid w:val="002A7397"/>
    <w:rsid w:val="002B00CB"/>
    <w:rsid w:val="002B07F5"/>
    <w:rsid w:val="002B3EF7"/>
    <w:rsid w:val="002B4619"/>
    <w:rsid w:val="002B54AE"/>
    <w:rsid w:val="002B7C31"/>
    <w:rsid w:val="002C1860"/>
    <w:rsid w:val="002C2D71"/>
    <w:rsid w:val="002C7A53"/>
    <w:rsid w:val="002D0102"/>
    <w:rsid w:val="002D0583"/>
    <w:rsid w:val="002D4291"/>
    <w:rsid w:val="002D4CC1"/>
    <w:rsid w:val="002D5923"/>
    <w:rsid w:val="002E2B14"/>
    <w:rsid w:val="002E36B1"/>
    <w:rsid w:val="002E5B22"/>
    <w:rsid w:val="002E5F3C"/>
    <w:rsid w:val="002E6129"/>
    <w:rsid w:val="002E79B0"/>
    <w:rsid w:val="002F214A"/>
    <w:rsid w:val="002F3D7A"/>
    <w:rsid w:val="002F40D1"/>
    <w:rsid w:val="002F48C5"/>
    <w:rsid w:val="00300566"/>
    <w:rsid w:val="003010C8"/>
    <w:rsid w:val="00310705"/>
    <w:rsid w:val="003107E9"/>
    <w:rsid w:val="003108C6"/>
    <w:rsid w:val="00314463"/>
    <w:rsid w:val="003216FB"/>
    <w:rsid w:val="0032238B"/>
    <w:rsid w:val="00324CE4"/>
    <w:rsid w:val="00325019"/>
    <w:rsid w:val="00325A76"/>
    <w:rsid w:val="00325F66"/>
    <w:rsid w:val="00326CC9"/>
    <w:rsid w:val="00327571"/>
    <w:rsid w:val="00332E6C"/>
    <w:rsid w:val="00337047"/>
    <w:rsid w:val="003421D1"/>
    <w:rsid w:val="0034386F"/>
    <w:rsid w:val="003535DD"/>
    <w:rsid w:val="00354B81"/>
    <w:rsid w:val="00357E57"/>
    <w:rsid w:val="00360EB2"/>
    <w:rsid w:val="00362C85"/>
    <w:rsid w:val="00362F4C"/>
    <w:rsid w:val="00363941"/>
    <w:rsid w:val="00365A83"/>
    <w:rsid w:val="0036743F"/>
    <w:rsid w:val="00372BDF"/>
    <w:rsid w:val="003734A7"/>
    <w:rsid w:val="003744E1"/>
    <w:rsid w:val="003755D5"/>
    <w:rsid w:val="00375AE0"/>
    <w:rsid w:val="00375AF5"/>
    <w:rsid w:val="00382764"/>
    <w:rsid w:val="00385439"/>
    <w:rsid w:val="0038719A"/>
    <w:rsid w:val="003923D7"/>
    <w:rsid w:val="00392860"/>
    <w:rsid w:val="00396AD6"/>
    <w:rsid w:val="003A0416"/>
    <w:rsid w:val="003A077C"/>
    <w:rsid w:val="003A1759"/>
    <w:rsid w:val="003A2ACC"/>
    <w:rsid w:val="003A2FF3"/>
    <w:rsid w:val="003A4B79"/>
    <w:rsid w:val="003A4F3F"/>
    <w:rsid w:val="003A4F99"/>
    <w:rsid w:val="003B3B0E"/>
    <w:rsid w:val="003B45E5"/>
    <w:rsid w:val="003B5A79"/>
    <w:rsid w:val="003B6D51"/>
    <w:rsid w:val="003C0846"/>
    <w:rsid w:val="003C1C67"/>
    <w:rsid w:val="003C5303"/>
    <w:rsid w:val="003D05BF"/>
    <w:rsid w:val="003D0664"/>
    <w:rsid w:val="003D169E"/>
    <w:rsid w:val="003D3EBD"/>
    <w:rsid w:val="003D51E8"/>
    <w:rsid w:val="003D7530"/>
    <w:rsid w:val="003E5A5F"/>
    <w:rsid w:val="003E60CD"/>
    <w:rsid w:val="003E7855"/>
    <w:rsid w:val="003F1F60"/>
    <w:rsid w:val="003F72CB"/>
    <w:rsid w:val="0040263A"/>
    <w:rsid w:val="004068CB"/>
    <w:rsid w:val="00410990"/>
    <w:rsid w:val="00410D3A"/>
    <w:rsid w:val="0041146B"/>
    <w:rsid w:val="004119EB"/>
    <w:rsid w:val="00412D09"/>
    <w:rsid w:val="004162EF"/>
    <w:rsid w:val="004201B4"/>
    <w:rsid w:val="00420980"/>
    <w:rsid w:val="00421697"/>
    <w:rsid w:val="00421EB9"/>
    <w:rsid w:val="0044176F"/>
    <w:rsid w:val="00445170"/>
    <w:rsid w:val="0044666B"/>
    <w:rsid w:val="00450722"/>
    <w:rsid w:val="00451376"/>
    <w:rsid w:val="004548E4"/>
    <w:rsid w:val="00454DD4"/>
    <w:rsid w:val="004601D1"/>
    <w:rsid w:val="00460C2B"/>
    <w:rsid w:val="00460FD6"/>
    <w:rsid w:val="00461CCA"/>
    <w:rsid w:val="00462A75"/>
    <w:rsid w:val="00464920"/>
    <w:rsid w:val="00465ADF"/>
    <w:rsid w:val="00465CE1"/>
    <w:rsid w:val="00466661"/>
    <w:rsid w:val="00467DDB"/>
    <w:rsid w:val="00473908"/>
    <w:rsid w:val="00484FEF"/>
    <w:rsid w:val="00487890"/>
    <w:rsid w:val="00491879"/>
    <w:rsid w:val="00492C9D"/>
    <w:rsid w:val="00493082"/>
    <w:rsid w:val="00494667"/>
    <w:rsid w:val="00494A9F"/>
    <w:rsid w:val="004A1162"/>
    <w:rsid w:val="004A24DF"/>
    <w:rsid w:val="004A7C03"/>
    <w:rsid w:val="004B0510"/>
    <w:rsid w:val="004B563A"/>
    <w:rsid w:val="004B6670"/>
    <w:rsid w:val="004C68B5"/>
    <w:rsid w:val="004C714B"/>
    <w:rsid w:val="004D03CF"/>
    <w:rsid w:val="004D3C4A"/>
    <w:rsid w:val="004D4D38"/>
    <w:rsid w:val="004E3F37"/>
    <w:rsid w:val="004E48A4"/>
    <w:rsid w:val="004F1C61"/>
    <w:rsid w:val="004F1C9A"/>
    <w:rsid w:val="004F443B"/>
    <w:rsid w:val="004F5E1F"/>
    <w:rsid w:val="004F5EF3"/>
    <w:rsid w:val="004F6E59"/>
    <w:rsid w:val="004F7089"/>
    <w:rsid w:val="004F7240"/>
    <w:rsid w:val="004F772B"/>
    <w:rsid w:val="005001DD"/>
    <w:rsid w:val="005011DE"/>
    <w:rsid w:val="00503301"/>
    <w:rsid w:val="00514213"/>
    <w:rsid w:val="00514DF6"/>
    <w:rsid w:val="005156FD"/>
    <w:rsid w:val="00516753"/>
    <w:rsid w:val="00516D63"/>
    <w:rsid w:val="00517ADF"/>
    <w:rsid w:val="005213E7"/>
    <w:rsid w:val="00522368"/>
    <w:rsid w:val="00531BBF"/>
    <w:rsid w:val="005333D9"/>
    <w:rsid w:val="005407A6"/>
    <w:rsid w:val="00546E48"/>
    <w:rsid w:val="005478D9"/>
    <w:rsid w:val="00552BC6"/>
    <w:rsid w:val="00553E08"/>
    <w:rsid w:val="005555DD"/>
    <w:rsid w:val="005579D6"/>
    <w:rsid w:val="00557F7B"/>
    <w:rsid w:val="005606FF"/>
    <w:rsid w:val="00566C98"/>
    <w:rsid w:val="00566EC5"/>
    <w:rsid w:val="00567507"/>
    <w:rsid w:val="0057148C"/>
    <w:rsid w:val="005716A5"/>
    <w:rsid w:val="0057193C"/>
    <w:rsid w:val="00571CF5"/>
    <w:rsid w:val="005730A6"/>
    <w:rsid w:val="00573F88"/>
    <w:rsid w:val="00576028"/>
    <w:rsid w:val="00581030"/>
    <w:rsid w:val="00582620"/>
    <w:rsid w:val="00582EFC"/>
    <w:rsid w:val="00583395"/>
    <w:rsid w:val="0058795A"/>
    <w:rsid w:val="00590E95"/>
    <w:rsid w:val="005919DC"/>
    <w:rsid w:val="00594E53"/>
    <w:rsid w:val="00595BB2"/>
    <w:rsid w:val="00596FA6"/>
    <w:rsid w:val="005A170A"/>
    <w:rsid w:val="005B0D72"/>
    <w:rsid w:val="005B17A7"/>
    <w:rsid w:val="005B2C0B"/>
    <w:rsid w:val="005B4608"/>
    <w:rsid w:val="005C0F35"/>
    <w:rsid w:val="005C48BE"/>
    <w:rsid w:val="005C546E"/>
    <w:rsid w:val="005C7A05"/>
    <w:rsid w:val="005E2AE3"/>
    <w:rsid w:val="005E4E49"/>
    <w:rsid w:val="005E62C7"/>
    <w:rsid w:val="005E6966"/>
    <w:rsid w:val="005F1AA3"/>
    <w:rsid w:val="006035F4"/>
    <w:rsid w:val="00607E42"/>
    <w:rsid w:val="00607FB0"/>
    <w:rsid w:val="006135FF"/>
    <w:rsid w:val="00613928"/>
    <w:rsid w:val="00620326"/>
    <w:rsid w:val="00622576"/>
    <w:rsid w:val="006239E2"/>
    <w:rsid w:val="00627730"/>
    <w:rsid w:val="00632D90"/>
    <w:rsid w:val="00632DD3"/>
    <w:rsid w:val="00632EDA"/>
    <w:rsid w:val="00643097"/>
    <w:rsid w:val="006435EF"/>
    <w:rsid w:val="00644AC6"/>
    <w:rsid w:val="0064504A"/>
    <w:rsid w:val="0065047C"/>
    <w:rsid w:val="00652261"/>
    <w:rsid w:val="006567E4"/>
    <w:rsid w:val="006616A7"/>
    <w:rsid w:val="0066343B"/>
    <w:rsid w:val="0066392C"/>
    <w:rsid w:val="00665F9F"/>
    <w:rsid w:val="00672905"/>
    <w:rsid w:val="006741C8"/>
    <w:rsid w:val="00674E70"/>
    <w:rsid w:val="006756AB"/>
    <w:rsid w:val="0067648B"/>
    <w:rsid w:val="006775BD"/>
    <w:rsid w:val="00682AF2"/>
    <w:rsid w:val="00683B33"/>
    <w:rsid w:val="00685552"/>
    <w:rsid w:val="0068605A"/>
    <w:rsid w:val="00690A92"/>
    <w:rsid w:val="006921E6"/>
    <w:rsid w:val="006924A8"/>
    <w:rsid w:val="00695069"/>
    <w:rsid w:val="006A1BEF"/>
    <w:rsid w:val="006A5BE7"/>
    <w:rsid w:val="006A697D"/>
    <w:rsid w:val="006A698A"/>
    <w:rsid w:val="006B23B9"/>
    <w:rsid w:val="006B36C8"/>
    <w:rsid w:val="006C09AF"/>
    <w:rsid w:val="006C2189"/>
    <w:rsid w:val="006C5C42"/>
    <w:rsid w:val="006C7066"/>
    <w:rsid w:val="006D079C"/>
    <w:rsid w:val="006D0B46"/>
    <w:rsid w:val="006D1B5D"/>
    <w:rsid w:val="006D331F"/>
    <w:rsid w:val="006D5BB3"/>
    <w:rsid w:val="006D6BE6"/>
    <w:rsid w:val="006D7BFC"/>
    <w:rsid w:val="006D7D53"/>
    <w:rsid w:val="006E0E7D"/>
    <w:rsid w:val="006E2503"/>
    <w:rsid w:val="006E39D5"/>
    <w:rsid w:val="006E7B4F"/>
    <w:rsid w:val="006F1E5F"/>
    <w:rsid w:val="006F234A"/>
    <w:rsid w:val="006F3869"/>
    <w:rsid w:val="006F3A8B"/>
    <w:rsid w:val="006F5000"/>
    <w:rsid w:val="006F5AB0"/>
    <w:rsid w:val="00702770"/>
    <w:rsid w:val="00703C0A"/>
    <w:rsid w:val="007051C7"/>
    <w:rsid w:val="00705C5F"/>
    <w:rsid w:val="007064D8"/>
    <w:rsid w:val="00712724"/>
    <w:rsid w:val="00713448"/>
    <w:rsid w:val="00714863"/>
    <w:rsid w:val="00717C81"/>
    <w:rsid w:val="00721B37"/>
    <w:rsid w:val="0072528C"/>
    <w:rsid w:val="00726742"/>
    <w:rsid w:val="00735929"/>
    <w:rsid w:val="00736752"/>
    <w:rsid w:val="0074194C"/>
    <w:rsid w:val="00743D76"/>
    <w:rsid w:val="00746975"/>
    <w:rsid w:val="007509BF"/>
    <w:rsid w:val="007537B7"/>
    <w:rsid w:val="0075612D"/>
    <w:rsid w:val="0075692F"/>
    <w:rsid w:val="00756DDB"/>
    <w:rsid w:val="007621A2"/>
    <w:rsid w:val="00764BB7"/>
    <w:rsid w:val="0076628D"/>
    <w:rsid w:val="00767ADA"/>
    <w:rsid w:val="007721D2"/>
    <w:rsid w:val="00772AAB"/>
    <w:rsid w:val="007734B2"/>
    <w:rsid w:val="0077538E"/>
    <w:rsid w:val="007762B9"/>
    <w:rsid w:val="00780111"/>
    <w:rsid w:val="007807B6"/>
    <w:rsid w:val="00781F62"/>
    <w:rsid w:val="00784669"/>
    <w:rsid w:val="0078484A"/>
    <w:rsid w:val="007868C2"/>
    <w:rsid w:val="00790772"/>
    <w:rsid w:val="007908EB"/>
    <w:rsid w:val="00790DBC"/>
    <w:rsid w:val="007931D0"/>
    <w:rsid w:val="007934B0"/>
    <w:rsid w:val="00795DDA"/>
    <w:rsid w:val="00797B97"/>
    <w:rsid w:val="007A00B8"/>
    <w:rsid w:val="007A0776"/>
    <w:rsid w:val="007A0A72"/>
    <w:rsid w:val="007A50F7"/>
    <w:rsid w:val="007A53CD"/>
    <w:rsid w:val="007B490D"/>
    <w:rsid w:val="007B696F"/>
    <w:rsid w:val="007B6EDB"/>
    <w:rsid w:val="007B78F8"/>
    <w:rsid w:val="007C2E44"/>
    <w:rsid w:val="007C2EBF"/>
    <w:rsid w:val="007C31B8"/>
    <w:rsid w:val="007C3713"/>
    <w:rsid w:val="007C61E3"/>
    <w:rsid w:val="007D17FD"/>
    <w:rsid w:val="007D2548"/>
    <w:rsid w:val="007D5775"/>
    <w:rsid w:val="007D7CA2"/>
    <w:rsid w:val="007F1549"/>
    <w:rsid w:val="007F1962"/>
    <w:rsid w:val="007F2EEF"/>
    <w:rsid w:val="007F3577"/>
    <w:rsid w:val="007F4CA5"/>
    <w:rsid w:val="0080018C"/>
    <w:rsid w:val="00803F96"/>
    <w:rsid w:val="008042C9"/>
    <w:rsid w:val="008151CD"/>
    <w:rsid w:val="0081583F"/>
    <w:rsid w:val="00821EC0"/>
    <w:rsid w:val="008226AA"/>
    <w:rsid w:val="0082335E"/>
    <w:rsid w:val="0082376E"/>
    <w:rsid w:val="00823E70"/>
    <w:rsid w:val="0082553B"/>
    <w:rsid w:val="00827ADB"/>
    <w:rsid w:val="00827FB0"/>
    <w:rsid w:val="00830275"/>
    <w:rsid w:val="00830AB6"/>
    <w:rsid w:val="00843D80"/>
    <w:rsid w:val="00845F28"/>
    <w:rsid w:val="0084651C"/>
    <w:rsid w:val="00850362"/>
    <w:rsid w:val="008521AA"/>
    <w:rsid w:val="008525FE"/>
    <w:rsid w:val="008540FF"/>
    <w:rsid w:val="00855432"/>
    <w:rsid w:val="0085603E"/>
    <w:rsid w:val="00857902"/>
    <w:rsid w:val="00860C92"/>
    <w:rsid w:val="00862B95"/>
    <w:rsid w:val="00874737"/>
    <w:rsid w:val="00875BD5"/>
    <w:rsid w:val="00876845"/>
    <w:rsid w:val="0088175A"/>
    <w:rsid w:val="00881CF5"/>
    <w:rsid w:val="00881D12"/>
    <w:rsid w:val="00881FC6"/>
    <w:rsid w:val="00884181"/>
    <w:rsid w:val="0088457E"/>
    <w:rsid w:val="008869D2"/>
    <w:rsid w:val="00887D05"/>
    <w:rsid w:val="0089104C"/>
    <w:rsid w:val="00894908"/>
    <w:rsid w:val="008A4635"/>
    <w:rsid w:val="008A4DBF"/>
    <w:rsid w:val="008A4E0C"/>
    <w:rsid w:val="008A6B08"/>
    <w:rsid w:val="008B32F1"/>
    <w:rsid w:val="008B3F66"/>
    <w:rsid w:val="008B46AA"/>
    <w:rsid w:val="008B5DC3"/>
    <w:rsid w:val="008B65C2"/>
    <w:rsid w:val="008B6727"/>
    <w:rsid w:val="008C24EA"/>
    <w:rsid w:val="008C7BB6"/>
    <w:rsid w:val="008D05B3"/>
    <w:rsid w:val="008D0A34"/>
    <w:rsid w:val="008D13D2"/>
    <w:rsid w:val="008D597E"/>
    <w:rsid w:val="008D63CA"/>
    <w:rsid w:val="008E04CB"/>
    <w:rsid w:val="008E13E0"/>
    <w:rsid w:val="008E4240"/>
    <w:rsid w:val="008F1CDD"/>
    <w:rsid w:val="008F35EF"/>
    <w:rsid w:val="008F3C35"/>
    <w:rsid w:val="008F615C"/>
    <w:rsid w:val="008F7776"/>
    <w:rsid w:val="0090115C"/>
    <w:rsid w:val="0090191A"/>
    <w:rsid w:val="009021BA"/>
    <w:rsid w:val="00903F4A"/>
    <w:rsid w:val="00904848"/>
    <w:rsid w:val="00907639"/>
    <w:rsid w:val="009079DE"/>
    <w:rsid w:val="00911DB4"/>
    <w:rsid w:val="009140A5"/>
    <w:rsid w:val="00917248"/>
    <w:rsid w:val="00921DC2"/>
    <w:rsid w:val="00926573"/>
    <w:rsid w:val="0092668F"/>
    <w:rsid w:val="0093114B"/>
    <w:rsid w:val="00934176"/>
    <w:rsid w:val="009359B8"/>
    <w:rsid w:val="009359D7"/>
    <w:rsid w:val="00935DD4"/>
    <w:rsid w:val="0094033B"/>
    <w:rsid w:val="009411C1"/>
    <w:rsid w:val="0094329D"/>
    <w:rsid w:val="0094736C"/>
    <w:rsid w:val="009473FE"/>
    <w:rsid w:val="00950353"/>
    <w:rsid w:val="0095290D"/>
    <w:rsid w:val="00962F83"/>
    <w:rsid w:val="00965ED3"/>
    <w:rsid w:val="00967213"/>
    <w:rsid w:val="009702BE"/>
    <w:rsid w:val="009708A7"/>
    <w:rsid w:val="009710ED"/>
    <w:rsid w:val="0097211E"/>
    <w:rsid w:val="00974500"/>
    <w:rsid w:val="00976EA4"/>
    <w:rsid w:val="009804E0"/>
    <w:rsid w:val="00980B7B"/>
    <w:rsid w:val="009819AE"/>
    <w:rsid w:val="009826FF"/>
    <w:rsid w:val="009846F6"/>
    <w:rsid w:val="00984814"/>
    <w:rsid w:val="00984E62"/>
    <w:rsid w:val="00986080"/>
    <w:rsid w:val="00990D1E"/>
    <w:rsid w:val="00991871"/>
    <w:rsid w:val="00994244"/>
    <w:rsid w:val="009950FA"/>
    <w:rsid w:val="00995F11"/>
    <w:rsid w:val="00996BEA"/>
    <w:rsid w:val="00997356"/>
    <w:rsid w:val="00997C1D"/>
    <w:rsid w:val="009A48B7"/>
    <w:rsid w:val="009A706A"/>
    <w:rsid w:val="009B0920"/>
    <w:rsid w:val="009B39A9"/>
    <w:rsid w:val="009B5064"/>
    <w:rsid w:val="009C25BE"/>
    <w:rsid w:val="009C440D"/>
    <w:rsid w:val="009C4A61"/>
    <w:rsid w:val="009C5BAF"/>
    <w:rsid w:val="009C5D73"/>
    <w:rsid w:val="009C6DD5"/>
    <w:rsid w:val="009C6DFD"/>
    <w:rsid w:val="009C75F2"/>
    <w:rsid w:val="009D1175"/>
    <w:rsid w:val="009D1C45"/>
    <w:rsid w:val="009D2F04"/>
    <w:rsid w:val="009D428B"/>
    <w:rsid w:val="009D47E1"/>
    <w:rsid w:val="009D4D06"/>
    <w:rsid w:val="009D68A0"/>
    <w:rsid w:val="009E28CF"/>
    <w:rsid w:val="009E5B2F"/>
    <w:rsid w:val="009E5E56"/>
    <w:rsid w:val="00A0148E"/>
    <w:rsid w:val="00A03B26"/>
    <w:rsid w:val="00A055BA"/>
    <w:rsid w:val="00A065F3"/>
    <w:rsid w:val="00A10FFA"/>
    <w:rsid w:val="00A12146"/>
    <w:rsid w:val="00A1375B"/>
    <w:rsid w:val="00A13924"/>
    <w:rsid w:val="00A17460"/>
    <w:rsid w:val="00A2255C"/>
    <w:rsid w:val="00A2430B"/>
    <w:rsid w:val="00A247D6"/>
    <w:rsid w:val="00A2654B"/>
    <w:rsid w:val="00A30347"/>
    <w:rsid w:val="00A31049"/>
    <w:rsid w:val="00A32A71"/>
    <w:rsid w:val="00A33559"/>
    <w:rsid w:val="00A3517E"/>
    <w:rsid w:val="00A358CD"/>
    <w:rsid w:val="00A403F7"/>
    <w:rsid w:val="00A40F8A"/>
    <w:rsid w:val="00A41A4E"/>
    <w:rsid w:val="00A44847"/>
    <w:rsid w:val="00A45A56"/>
    <w:rsid w:val="00A50270"/>
    <w:rsid w:val="00A504E3"/>
    <w:rsid w:val="00A51E4D"/>
    <w:rsid w:val="00A51F9E"/>
    <w:rsid w:val="00A54C2A"/>
    <w:rsid w:val="00A5569D"/>
    <w:rsid w:val="00A608B1"/>
    <w:rsid w:val="00A61A7F"/>
    <w:rsid w:val="00A65309"/>
    <w:rsid w:val="00A66EC0"/>
    <w:rsid w:val="00A67A98"/>
    <w:rsid w:val="00A75634"/>
    <w:rsid w:val="00A76733"/>
    <w:rsid w:val="00A76BA6"/>
    <w:rsid w:val="00A77A20"/>
    <w:rsid w:val="00A80369"/>
    <w:rsid w:val="00A900CF"/>
    <w:rsid w:val="00A90B16"/>
    <w:rsid w:val="00A94CA0"/>
    <w:rsid w:val="00A95D39"/>
    <w:rsid w:val="00A96570"/>
    <w:rsid w:val="00A966DA"/>
    <w:rsid w:val="00A971B1"/>
    <w:rsid w:val="00AA30A6"/>
    <w:rsid w:val="00AB1BE3"/>
    <w:rsid w:val="00AB228C"/>
    <w:rsid w:val="00AB2BC1"/>
    <w:rsid w:val="00AB5F5E"/>
    <w:rsid w:val="00AC0B95"/>
    <w:rsid w:val="00AC0D32"/>
    <w:rsid w:val="00AC59C7"/>
    <w:rsid w:val="00AC6CF2"/>
    <w:rsid w:val="00AD4CE3"/>
    <w:rsid w:val="00AD5740"/>
    <w:rsid w:val="00AD5C8E"/>
    <w:rsid w:val="00AE0B81"/>
    <w:rsid w:val="00AE1004"/>
    <w:rsid w:val="00AF1412"/>
    <w:rsid w:val="00AF609E"/>
    <w:rsid w:val="00B00E0A"/>
    <w:rsid w:val="00B03E79"/>
    <w:rsid w:val="00B04CD9"/>
    <w:rsid w:val="00B10114"/>
    <w:rsid w:val="00B10B6E"/>
    <w:rsid w:val="00B111F4"/>
    <w:rsid w:val="00B146C1"/>
    <w:rsid w:val="00B150FD"/>
    <w:rsid w:val="00B165BB"/>
    <w:rsid w:val="00B17D8F"/>
    <w:rsid w:val="00B20F71"/>
    <w:rsid w:val="00B25AB7"/>
    <w:rsid w:val="00B35640"/>
    <w:rsid w:val="00B374A8"/>
    <w:rsid w:val="00B46DE3"/>
    <w:rsid w:val="00B53DAB"/>
    <w:rsid w:val="00B629D5"/>
    <w:rsid w:val="00B62B97"/>
    <w:rsid w:val="00B66212"/>
    <w:rsid w:val="00B663D4"/>
    <w:rsid w:val="00B67873"/>
    <w:rsid w:val="00B67A0A"/>
    <w:rsid w:val="00B7127D"/>
    <w:rsid w:val="00B72A5B"/>
    <w:rsid w:val="00B733F6"/>
    <w:rsid w:val="00B770C0"/>
    <w:rsid w:val="00B774EA"/>
    <w:rsid w:val="00B83318"/>
    <w:rsid w:val="00B83364"/>
    <w:rsid w:val="00B86F5A"/>
    <w:rsid w:val="00B87244"/>
    <w:rsid w:val="00B878AA"/>
    <w:rsid w:val="00B903FD"/>
    <w:rsid w:val="00B9134D"/>
    <w:rsid w:val="00B92AF3"/>
    <w:rsid w:val="00B93BC7"/>
    <w:rsid w:val="00BA0312"/>
    <w:rsid w:val="00BA05A4"/>
    <w:rsid w:val="00BA3D21"/>
    <w:rsid w:val="00BA470D"/>
    <w:rsid w:val="00BA4C78"/>
    <w:rsid w:val="00BA774A"/>
    <w:rsid w:val="00BB5165"/>
    <w:rsid w:val="00BB628E"/>
    <w:rsid w:val="00BC0B71"/>
    <w:rsid w:val="00BC6322"/>
    <w:rsid w:val="00BC6769"/>
    <w:rsid w:val="00BD1D7E"/>
    <w:rsid w:val="00BD4EA5"/>
    <w:rsid w:val="00BD61BE"/>
    <w:rsid w:val="00BD67F6"/>
    <w:rsid w:val="00BE1E13"/>
    <w:rsid w:val="00BE3DEF"/>
    <w:rsid w:val="00BE4802"/>
    <w:rsid w:val="00C01046"/>
    <w:rsid w:val="00C014C5"/>
    <w:rsid w:val="00C028CD"/>
    <w:rsid w:val="00C03A61"/>
    <w:rsid w:val="00C0421F"/>
    <w:rsid w:val="00C05684"/>
    <w:rsid w:val="00C0586D"/>
    <w:rsid w:val="00C05B43"/>
    <w:rsid w:val="00C1217D"/>
    <w:rsid w:val="00C16BD1"/>
    <w:rsid w:val="00C16C67"/>
    <w:rsid w:val="00C17EE2"/>
    <w:rsid w:val="00C21E9B"/>
    <w:rsid w:val="00C25AFE"/>
    <w:rsid w:val="00C26479"/>
    <w:rsid w:val="00C26794"/>
    <w:rsid w:val="00C3291A"/>
    <w:rsid w:val="00C3493D"/>
    <w:rsid w:val="00C353B8"/>
    <w:rsid w:val="00C36B00"/>
    <w:rsid w:val="00C4033D"/>
    <w:rsid w:val="00C4570E"/>
    <w:rsid w:val="00C60312"/>
    <w:rsid w:val="00C663A7"/>
    <w:rsid w:val="00C67598"/>
    <w:rsid w:val="00C72DE0"/>
    <w:rsid w:val="00C72E2F"/>
    <w:rsid w:val="00C73928"/>
    <w:rsid w:val="00C73DC8"/>
    <w:rsid w:val="00C77A48"/>
    <w:rsid w:val="00C83063"/>
    <w:rsid w:val="00C8633E"/>
    <w:rsid w:val="00C86CF0"/>
    <w:rsid w:val="00C87078"/>
    <w:rsid w:val="00C90012"/>
    <w:rsid w:val="00C93CAB"/>
    <w:rsid w:val="00CA0CC7"/>
    <w:rsid w:val="00CA0CD7"/>
    <w:rsid w:val="00CA3A7A"/>
    <w:rsid w:val="00CA44FA"/>
    <w:rsid w:val="00CA5A68"/>
    <w:rsid w:val="00CB0CAE"/>
    <w:rsid w:val="00CB1B0F"/>
    <w:rsid w:val="00CB2523"/>
    <w:rsid w:val="00CB46E0"/>
    <w:rsid w:val="00CB610D"/>
    <w:rsid w:val="00CC042F"/>
    <w:rsid w:val="00CC0E7C"/>
    <w:rsid w:val="00CC776D"/>
    <w:rsid w:val="00CD211D"/>
    <w:rsid w:val="00CD4CB4"/>
    <w:rsid w:val="00CD4CE4"/>
    <w:rsid w:val="00CD584F"/>
    <w:rsid w:val="00CD6EC2"/>
    <w:rsid w:val="00CD7553"/>
    <w:rsid w:val="00CE2919"/>
    <w:rsid w:val="00CE313C"/>
    <w:rsid w:val="00CE52B4"/>
    <w:rsid w:val="00CE57AE"/>
    <w:rsid w:val="00CE5E87"/>
    <w:rsid w:val="00CE6491"/>
    <w:rsid w:val="00CE7C64"/>
    <w:rsid w:val="00CF2D20"/>
    <w:rsid w:val="00CF7D2E"/>
    <w:rsid w:val="00CF7EE9"/>
    <w:rsid w:val="00D02AB7"/>
    <w:rsid w:val="00D032C9"/>
    <w:rsid w:val="00D03B5A"/>
    <w:rsid w:val="00D042FA"/>
    <w:rsid w:val="00D0456C"/>
    <w:rsid w:val="00D04FDC"/>
    <w:rsid w:val="00D060F7"/>
    <w:rsid w:val="00D10006"/>
    <w:rsid w:val="00D10E13"/>
    <w:rsid w:val="00D11219"/>
    <w:rsid w:val="00D13D3B"/>
    <w:rsid w:val="00D14424"/>
    <w:rsid w:val="00D170B4"/>
    <w:rsid w:val="00D17339"/>
    <w:rsid w:val="00D201CD"/>
    <w:rsid w:val="00D20C51"/>
    <w:rsid w:val="00D21592"/>
    <w:rsid w:val="00D23340"/>
    <w:rsid w:val="00D272FF"/>
    <w:rsid w:val="00D31E85"/>
    <w:rsid w:val="00D32753"/>
    <w:rsid w:val="00D3483B"/>
    <w:rsid w:val="00D36816"/>
    <w:rsid w:val="00D40CDB"/>
    <w:rsid w:val="00D43E6B"/>
    <w:rsid w:val="00D4773F"/>
    <w:rsid w:val="00D52600"/>
    <w:rsid w:val="00D56A8D"/>
    <w:rsid w:val="00D56B88"/>
    <w:rsid w:val="00D61AB1"/>
    <w:rsid w:val="00D63134"/>
    <w:rsid w:val="00D65D76"/>
    <w:rsid w:val="00D7048D"/>
    <w:rsid w:val="00D73B3F"/>
    <w:rsid w:val="00D7457D"/>
    <w:rsid w:val="00D7667A"/>
    <w:rsid w:val="00D76982"/>
    <w:rsid w:val="00D77270"/>
    <w:rsid w:val="00D80E45"/>
    <w:rsid w:val="00D83BD9"/>
    <w:rsid w:val="00D8584B"/>
    <w:rsid w:val="00D86C3D"/>
    <w:rsid w:val="00D9011F"/>
    <w:rsid w:val="00D91707"/>
    <w:rsid w:val="00D935B1"/>
    <w:rsid w:val="00D93D1F"/>
    <w:rsid w:val="00D94FEA"/>
    <w:rsid w:val="00D956C1"/>
    <w:rsid w:val="00DA0CD9"/>
    <w:rsid w:val="00DA1DB1"/>
    <w:rsid w:val="00DA39C7"/>
    <w:rsid w:val="00DA5F7D"/>
    <w:rsid w:val="00DA7A11"/>
    <w:rsid w:val="00DB0736"/>
    <w:rsid w:val="00DB0F31"/>
    <w:rsid w:val="00DB2F95"/>
    <w:rsid w:val="00DB3D60"/>
    <w:rsid w:val="00DC0B8E"/>
    <w:rsid w:val="00DC1173"/>
    <w:rsid w:val="00DC2FF4"/>
    <w:rsid w:val="00DC5294"/>
    <w:rsid w:val="00DC5AE7"/>
    <w:rsid w:val="00DD0BF5"/>
    <w:rsid w:val="00DE2038"/>
    <w:rsid w:val="00DE4A7E"/>
    <w:rsid w:val="00DE4DE0"/>
    <w:rsid w:val="00DE5390"/>
    <w:rsid w:val="00DE6098"/>
    <w:rsid w:val="00DF06BA"/>
    <w:rsid w:val="00DF1A1F"/>
    <w:rsid w:val="00DF2345"/>
    <w:rsid w:val="00DF2E6E"/>
    <w:rsid w:val="00DF4829"/>
    <w:rsid w:val="00DF5EBD"/>
    <w:rsid w:val="00E005D2"/>
    <w:rsid w:val="00E037DF"/>
    <w:rsid w:val="00E06501"/>
    <w:rsid w:val="00E148DE"/>
    <w:rsid w:val="00E14DEF"/>
    <w:rsid w:val="00E20A67"/>
    <w:rsid w:val="00E255B5"/>
    <w:rsid w:val="00E26157"/>
    <w:rsid w:val="00E266AE"/>
    <w:rsid w:val="00E27CCE"/>
    <w:rsid w:val="00E27FC3"/>
    <w:rsid w:val="00E32EBD"/>
    <w:rsid w:val="00E330A4"/>
    <w:rsid w:val="00E347A2"/>
    <w:rsid w:val="00E3614F"/>
    <w:rsid w:val="00E40846"/>
    <w:rsid w:val="00E45E1D"/>
    <w:rsid w:val="00E45E4A"/>
    <w:rsid w:val="00E4673C"/>
    <w:rsid w:val="00E46761"/>
    <w:rsid w:val="00E47526"/>
    <w:rsid w:val="00E52FFF"/>
    <w:rsid w:val="00E54324"/>
    <w:rsid w:val="00E61404"/>
    <w:rsid w:val="00E71D33"/>
    <w:rsid w:val="00E757F3"/>
    <w:rsid w:val="00E80781"/>
    <w:rsid w:val="00E83C85"/>
    <w:rsid w:val="00E85405"/>
    <w:rsid w:val="00E85AB0"/>
    <w:rsid w:val="00E86258"/>
    <w:rsid w:val="00E9550B"/>
    <w:rsid w:val="00E977BC"/>
    <w:rsid w:val="00EA0342"/>
    <w:rsid w:val="00EA5A78"/>
    <w:rsid w:val="00EB356E"/>
    <w:rsid w:val="00EB4BEC"/>
    <w:rsid w:val="00EB537F"/>
    <w:rsid w:val="00EC16B1"/>
    <w:rsid w:val="00EC2838"/>
    <w:rsid w:val="00EC37CD"/>
    <w:rsid w:val="00EC4909"/>
    <w:rsid w:val="00ED0549"/>
    <w:rsid w:val="00ED5E89"/>
    <w:rsid w:val="00ED7720"/>
    <w:rsid w:val="00ED7F66"/>
    <w:rsid w:val="00EE0213"/>
    <w:rsid w:val="00EE0C21"/>
    <w:rsid w:val="00EE157E"/>
    <w:rsid w:val="00EE1B76"/>
    <w:rsid w:val="00EE1C93"/>
    <w:rsid w:val="00EE2FB2"/>
    <w:rsid w:val="00EE42D6"/>
    <w:rsid w:val="00EE440C"/>
    <w:rsid w:val="00EE7E27"/>
    <w:rsid w:val="00EF20E3"/>
    <w:rsid w:val="00EF269A"/>
    <w:rsid w:val="00EF3741"/>
    <w:rsid w:val="00EF6EE6"/>
    <w:rsid w:val="00F01C6C"/>
    <w:rsid w:val="00F021AF"/>
    <w:rsid w:val="00F034BF"/>
    <w:rsid w:val="00F03800"/>
    <w:rsid w:val="00F04C86"/>
    <w:rsid w:val="00F07E36"/>
    <w:rsid w:val="00F108D0"/>
    <w:rsid w:val="00F1405F"/>
    <w:rsid w:val="00F169F5"/>
    <w:rsid w:val="00F210E6"/>
    <w:rsid w:val="00F21F0E"/>
    <w:rsid w:val="00F26935"/>
    <w:rsid w:val="00F27C5F"/>
    <w:rsid w:val="00F32900"/>
    <w:rsid w:val="00F33A76"/>
    <w:rsid w:val="00F3596C"/>
    <w:rsid w:val="00F42B30"/>
    <w:rsid w:val="00F446CF"/>
    <w:rsid w:val="00F504A5"/>
    <w:rsid w:val="00F51569"/>
    <w:rsid w:val="00F525D5"/>
    <w:rsid w:val="00F52CD2"/>
    <w:rsid w:val="00F52FD6"/>
    <w:rsid w:val="00F53DC7"/>
    <w:rsid w:val="00F62119"/>
    <w:rsid w:val="00F64B97"/>
    <w:rsid w:val="00F677B7"/>
    <w:rsid w:val="00F70811"/>
    <w:rsid w:val="00F74AC8"/>
    <w:rsid w:val="00F80E0E"/>
    <w:rsid w:val="00F831E3"/>
    <w:rsid w:val="00F87840"/>
    <w:rsid w:val="00F919DA"/>
    <w:rsid w:val="00F93286"/>
    <w:rsid w:val="00F93E3E"/>
    <w:rsid w:val="00F9505D"/>
    <w:rsid w:val="00F9657C"/>
    <w:rsid w:val="00FA32BE"/>
    <w:rsid w:val="00FA3FCF"/>
    <w:rsid w:val="00FA7759"/>
    <w:rsid w:val="00FB46E7"/>
    <w:rsid w:val="00FB596F"/>
    <w:rsid w:val="00FB67D8"/>
    <w:rsid w:val="00FC336C"/>
    <w:rsid w:val="00FC39D9"/>
    <w:rsid w:val="00FC41D9"/>
    <w:rsid w:val="00FC4959"/>
    <w:rsid w:val="00FC523F"/>
    <w:rsid w:val="00FC773A"/>
    <w:rsid w:val="00FD476B"/>
    <w:rsid w:val="00FD52B5"/>
    <w:rsid w:val="00FD7307"/>
    <w:rsid w:val="00FE4F01"/>
    <w:rsid w:val="00FE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24"/>
  </w:style>
  <w:style w:type="paragraph" w:styleId="NormalWeb">
    <w:name w:val="Normal (Web)"/>
    <w:basedOn w:val="Normal"/>
    <w:rsid w:val="00247C24"/>
    <w:pPr>
      <w:spacing w:before="100" w:beforeAutospacing="1" w:after="100" w:afterAutospacing="1" w:line="240" w:lineRule="auto"/>
      <w:jc w:val="left"/>
    </w:pPr>
    <w:rPr>
      <w:rFonts w:eastAsia="Times New Roman" w:cs="Times New Roman"/>
      <w:sz w:val="24"/>
      <w:szCs w:val="24"/>
    </w:rPr>
  </w:style>
  <w:style w:type="paragraph" w:styleId="BodyTextIndent">
    <w:name w:val="Body Text Indent"/>
    <w:basedOn w:val="Normal"/>
    <w:link w:val="BodyTextIndentChar"/>
    <w:uiPriority w:val="99"/>
    <w:semiHidden/>
    <w:unhideWhenUsed/>
    <w:rsid w:val="00247C24"/>
    <w:pPr>
      <w:spacing w:after="120"/>
      <w:ind w:left="360"/>
    </w:pPr>
  </w:style>
  <w:style w:type="character" w:customStyle="1" w:styleId="BodyTextIndentChar">
    <w:name w:val="Body Text Indent Char"/>
    <w:basedOn w:val="DefaultParagraphFont"/>
    <w:link w:val="BodyTextIndent"/>
    <w:uiPriority w:val="99"/>
    <w:semiHidden/>
    <w:rsid w:val="00247C24"/>
  </w:style>
  <w:style w:type="character" w:styleId="PageNumber">
    <w:name w:val="page number"/>
    <w:basedOn w:val="DefaultParagraphFont"/>
    <w:rsid w:val="00362C85"/>
  </w:style>
  <w:style w:type="paragraph" w:styleId="ListParagraph">
    <w:name w:val="List Paragraph"/>
    <w:basedOn w:val="Normal"/>
    <w:uiPriority w:val="34"/>
    <w:qFormat/>
    <w:rsid w:val="00362C85"/>
    <w:pPr>
      <w:ind w:left="720"/>
      <w:contextualSpacing/>
    </w:pPr>
  </w:style>
  <w:style w:type="paragraph" w:customStyle="1" w:styleId="CharChar2">
    <w:name w:val="Char Char2"/>
    <w:basedOn w:val="DocumentMap"/>
    <w:autoRedefine/>
    <w:rsid w:val="00420980"/>
    <w:pPr>
      <w:widowControl w:val="0"/>
      <w:shd w:val="clear" w:color="auto" w:fill="000080"/>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420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0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24"/>
  </w:style>
  <w:style w:type="paragraph" w:styleId="NormalWeb">
    <w:name w:val="Normal (Web)"/>
    <w:basedOn w:val="Normal"/>
    <w:rsid w:val="00247C24"/>
    <w:pPr>
      <w:spacing w:before="100" w:beforeAutospacing="1" w:after="100" w:afterAutospacing="1" w:line="240" w:lineRule="auto"/>
      <w:jc w:val="left"/>
    </w:pPr>
    <w:rPr>
      <w:rFonts w:eastAsia="Times New Roman" w:cs="Times New Roman"/>
      <w:sz w:val="24"/>
      <w:szCs w:val="24"/>
    </w:rPr>
  </w:style>
  <w:style w:type="paragraph" w:styleId="BodyTextIndent">
    <w:name w:val="Body Text Indent"/>
    <w:basedOn w:val="Normal"/>
    <w:link w:val="BodyTextIndentChar"/>
    <w:uiPriority w:val="99"/>
    <w:semiHidden/>
    <w:unhideWhenUsed/>
    <w:rsid w:val="00247C24"/>
    <w:pPr>
      <w:spacing w:after="120"/>
      <w:ind w:left="360"/>
    </w:pPr>
  </w:style>
  <w:style w:type="character" w:customStyle="1" w:styleId="BodyTextIndentChar">
    <w:name w:val="Body Text Indent Char"/>
    <w:basedOn w:val="DefaultParagraphFont"/>
    <w:link w:val="BodyTextIndent"/>
    <w:uiPriority w:val="99"/>
    <w:semiHidden/>
    <w:rsid w:val="00247C24"/>
  </w:style>
  <w:style w:type="character" w:styleId="PageNumber">
    <w:name w:val="page number"/>
    <w:basedOn w:val="DefaultParagraphFont"/>
    <w:rsid w:val="00362C85"/>
  </w:style>
  <w:style w:type="paragraph" w:styleId="ListParagraph">
    <w:name w:val="List Paragraph"/>
    <w:basedOn w:val="Normal"/>
    <w:uiPriority w:val="34"/>
    <w:qFormat/>
    <w:rsid w:val="00362C85"/>
    <w:pPr>
      <w:ind w:left="720"/>
      <w:contextualSpacing/>
    </w:pPr>
  </w:style>
  <w:style w:type="paragraph" w:customStyle="1" w:styleId="CharChar2">
    <w:name w:val="Char Char2"/>
    <w:basedOn w:val="DocumentMap"/>
    <w:autoRedefine/>
    <w:rsid w:val="00420980"/>
    <w:pPr>
      <w:widowControl w:val="0"/>
      <w:shd w:val="clear" w:color="auto" w:fill="000080"/>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420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0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2F32B028F7A45BD3A6CBCEC6B15AE" ma:contentTypeVersion="1" ma:contentTypeDescription="Create a new document." ma:contentTypeScope="" ma:versionID="2fc75956ac2078fdbeda1e2ef31025d1">
  <xsd:schema xmlns:xsd="http://www.w3.org/2001/XMLSchema" xmlns:xs="http://www.w3.org/2001/XMLSchema" xmlns:p="http://schemas.microsoft.com/office/2006/metadata/properties" xmlns:ns2="e2e4aefc-c149-47c0-af13-18b6c4f259cb" targetNamespace="http://schemas.microsoft.com/office/2006/metadata/properties" ma:root="true" ma:fieldsID="3ce396ae66102c060f66fa7c76c53799" ns2:_="">
    <xsd:import namespace="e2e4aefc-c149-47c0-af13-18b6c4f259cb"/>
    <xsd:element name="properties">
      <xsd:complexType>
        <xsd:sequence>
          <xsd:element name="documentManagement">
            <xsd:complexType>
              <xsd:all>
                <xsd:element ref="ns2:DonV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aefc-c149-47c0-af13-18b6c4f259cb" elementFormDefault="qualified">
    <xsd:import namespace="http://schemas.microsoft.com/office/2006/documentManagement/types"/>
    <xsd:import namespace="http://schemas.microsoft.com/office/infopath/2007/PartnerControls"/>
    <xsd:element name="DonVi" ma:index="8" nillable="true" ma:displayName="DonVi" ma:default="-- Chọn Đơn vị --" ma:format="Dropdown" ma:internalName="DonVi">
      <xsd:simpleType>
        <xsd:restriction base="dms:Choice">
          <xsd:enumeration value="-- Chọn Đơn vị --"/>
          <xsd:enumeration value="Biên Hòa"/>
          <xsd:enumeration value="Long Khánh"/>
          <xsd:enumeration value="Cẩm Mỹ"/>
          <xsd:enumeration value="Định Quán"/>
          <xsd:enumeration value="Long Thành"/>
          <xsd:enumeration value="Nhơn Trạch"/>
          <xsd:enumeration value="Tân Phú"/>
          <xsd:enumeration value="Thống Nhất"/>
          <xsd:enumeration value="Trảng Bom"/>
          <xsd:enumeration value="Vĩnh Cửu"/>
          <xsd:enumeration value="Xuân Lộ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Vi xmlns="e2e4aefc-c149-47c0-af13-18b6c4f259cb">Thống Nhất</DonVi>
  </documentManagement>
</p:properties>
</file>

<file path=customXml/itemProps1.xml><?xml version="1.0" encoding="utf-8"?>
<ds:datastoreItem xmlns:ds="http://schemas.openxmlformats.org/officeDocument/2006/customXml" ds:itemID="{580A962B-3AB0-4667-87F7-1AC2F77BA570}"/>
</file>

<file path=customXml/itemProps2.xml><?xml version="1.0" encoding="utf-8"?>
<ds:datastoreItem xmlns:ds="http://schemas.openxmlformats.org/officeDocument/2006/customXml" ds:itemID="{DB9E243E-5459-49EF-A71E-91D5CE74EC92}"/>
</file>

<file path=customXml/itemProps3.xml><?xml version="1.0" encoding="utf-8"?>
<ds:datastoreItem xmlns:ds="http://schemas.openxmlformats.org/officeDocument/2006/customXml" ds:itemID="{981E5552-BB22-47F7-ADCF-CA961392EE21}"/>
</file>

<file path=customXml/itemProps4.xml><?xml version="1.0" encoding="utf-8"?>
<ds:datastoreItem xmlns:ds="http://schemas.openxmlformats.org/officeDocument/2006/customXml" ds:itemID="{477E47BB-7F16-4A74-8176-1C034EACC54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quả thực hiện nhiệm vụ tháng 12/2018 trên địa bàn huyện Thống Nhất</dc:title>
  <dc:creator>Windows User</dc:creator>
  <cp:lastModifiedBy>Pham Thi Mai Lan</cp:lastModifiedBy>
  <cp:revision>2</cp:revision>
  <dcterms:created xsi:type="dcterms:W3CDTF">2018-12-05T01:47:00Z</dcterms:created>
  <dcterms:modified xsi:type="dcterms:W3CDTF">2018-12-05T01:47:00Z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0x0101000E52F32B028F7A45BD3A6CBCEC6B15AE</vt:lpwstr>
  </property>
</Properties>
</file>