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06" w:type="dxa"/>
        <w:tblLook w:val="01E0" w:firstRow="1" w:lastRow="1" w:firstColumn="1" w:lastColumn="1" w:noHBand="0" w:noVBand="0"/>
      </w:tblPr>
      <w:tblGrid>
        <w:gridCol w:w="3956"/>
        <w:gridCol w:w="5850"/>
      </w:tblGrid>
      <w:tr w:rsidR="00343B60" w:rsidRPr="0098638C" w14:paraId="2F82038A" w14:textId="77777777" w:rsidTr="00AC4148">
        <w:trPr>
          <w:trHeight w:val="1321"/>
        </w:trPr>
        <w:tc>
          <w:tcPr>
            <w:tcW w:w="3956" w:type="dxa"/>
            <w:hideMark/>
          </w:tcPr>
          <w:p w14:paraId="71A51D10" w14:textId="77777777" w:rsidR="00343B60" w:rsidRPr="0098638C" w:rsidRDefault="00343B60" w:rsidP="00AC4148">
            <w:pPr>
              <w:jc w:val="center"/>
              <w:rPr>
                <w:sz w:val="28"/>
                <w:szCs w:val="28"/>
                <w:lang w:val="en-GB"/>
              </w:rPr>
            </w:pPr>
            <w:r w:rsidRPr="0098638C">
              <w:rPr>
                <w:sz w:val="28"/>
                <w:szCs w:val="28"/>
                <w:lang w:val="en-GB"/>
              </w:rPr>
              <w:t>UBND TỈNH ĐỒNG NAI</w:t>
            </w:r>
          </w:p>
          <w:p w14:paraId="6658D876" w14:textId="77777777" w:rsidR="00343B60" w:rsidRPr="0098638C" w:rsidRDefault="00343B60" w:rsidP="00AC4148">
            <w:pPr>
              <w:ind w:left="-108" w:right="-58"/>
              <w:jc w:val="center"/>
              <w:rPr>
                <w:b/>
                <w:sz w:val="28"/>
                <w:szCs w:val="28"/>
                <w:lang w:val="en-GB"/>
              </w:rPr>
            </w:pPr>
            <w:r w:rsidRPr="0098638C">
              <w:rPr>
                <w:b/>
                <w:sz w:val="28"/>
                <w:szCs w:val="28"/>
                <w:lang w:val="en-GB"/>
              </w:rPr>
              <w:t>SỞ CÔNG THƯƠNG</w:t>
            </w:r>
          </w:p>
          <w:p w14:paraId="79750533" w14:textId="30A27AF9" w:rsidR="00343B60" w:rsidRPr="0098638C" w:rsidRDefault="00343B60" w:rsidP="00AC4148">
            <w:pPr>
              <w:ind w:left="-108" w:right="-58"/>
              <w:jc w:val="center"/>
              <w:rPr>
                <w:sz w:val="28"/>
                <w:szCs w:val="28"/>
                <w:lang w:val="en-GB"/>
              </w:rPr>
            </w:pPr>
            <w:r w:rsidRPr="0098638C">
              <w:rPr>
                <w:noProof/>
                <w:sz w:val="28"/>
                <w:szCs w:val="28"/>
                <w:lang w:val="en-GB"/>
              </w:rPr>
              <mc:AlternateContent>
                <mc:Choice Requires="wps">
                  <w:drawing>
                    <wp:anchor distT="0" distB="0" distL="114300" distR="114300" simplePos="0" relativeHeight="251657216" behindDoc="0" locked="0" layoutInCell="1" allowOverlap="1" wp14:anchorId="7760C3DC" wp14:editId="5D58BEF4">
                      <wp:simplePos x="0" y="0"/>
                      <wp:positionH relativeFrom="column">
                        <wp:posOffset>892810</wp:posOffset>
                      </wp:positionH>
                      <wp:positionV relativeFrom="paragraph">
                        <wp:posOffset>12700</wp:posOffset>
                      </wp:positionV>
                      <wp:extent cx="752475"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7524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C5D5080" id="Straight Connector 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3pt,1pt" to="129.5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" strokecolor="#4472c4 [3204]" strokeweight=".5pt">
                      <v:stroke joinstyle="miter"/>
                    </v:line>
                  </w:pict>
                </mc:Fallback>
              </mc:AlternateContent>
            </w:r>
          </w:p>
        </w:tc>
        <w:tc>
          <w:tcPr>
            <w:tcW w:w="5850" w:type="dxa"/>
            <w:hideMark/>
          </w:tcPr>
          <w:p w14:paraId="195569AB" w14:textId="77777777" w:rsidR="00343B60" w:rsidRPr="0098638C" w:rsidRDefault="00343B60" w:rsidP="00AC4148">
            <w:pPr>
              <w:ind w:left="-108" w:right="-126"/>
              <w:jc w:val="center"/>
              <w:rPr>
                <w:b/>
                <w:sz w:val="28"/>
                <w:szCs w:val="28"/>
                <w:lang w:val="en-GB"/>
              </w:rPr>
            </w:pPr>
            <w:r w:rsidRPr="0098638C">
              <w:rPr>
                <w:b/>
                <w:sz w:val="28"/>
                <w:szCs w:val="28"/>
                <w:lang w:val="en-GB"/>
              </w:rPr>
              <w:t>CỘNG HÒA XÃ HỘI CHỦ NGHĨA VIỆT NAM</w:t>
            </w:r>
          </w:p>
          <w:p w14:paraId="7CC38D93" w14:textId="77777777" w:rsidR="00343B60" w:rsidRPr="0098638C" w:rsidRDefault="00343B60" w:rsidP="00AC4148">
            <w:pPr>
              <w:ind w:left="-108" w:right="-126"/>
              <w:jc w:val="center"/>
              <w:rPr>
                <w:b/>
                <w:sz w:val="28"/>
                <w:szCs w:val="28"/>
                <w:lang w:val="en-GB"/>
              </w:rPr>
            </w:pPr>
            <w:r w:rsidRPr="0098638C">
              <w:rPr>
                <w:b/>
                <w:sz w:val="28"/>
                <w:szCs w:val="28"/>
                <w:lang w:val="en-GB"/>
              </w:rPr>
              <w:t>Độc lập – Tự do – Hạnh phúc</w:t>
            </w:r>
          </w:p>
          <w:p w14:paraId="751B330A" w14:textId="6645A87A" w:rsidR="00343B60" w:rsidRPr="0098638C" w:rsidRDefault="00343B60" w:rsidP="00AC4148">
            <w:pPr>
              <w:ind w:left="-108" w:right="-126"/>
              <w:jc w:val="center"/>
              <w:rPr>
                <w:sz w:val="28"/>
                <w:szCs w:val="28"/>
                <w:lang w:val="en-GB"/>
              </w:rPr>
            </w:pPr>
            <w:r w:rsidRPr="0098638C">
              <w:rPr>
                <w:noProof/>
                <w:sz w:val="28"/>
                <w:szCs w:val="28"/>
                <w:lang w:val="en-GB"/>
              </w:rPr>
              <mc:AlternateContent>
                <mc:Choice Requires="wps">
                  <w:drawing>
                    <wp:anchor distT="0" distB="0" distL="114300" distR="114300" simplePos="0" relativeHeight="251658240" behindDoc="0" locked="0" layoutInCell="1" allowOverlap="1" wp14:anchorId="5646B546" wp14:editId="6FA34973">
                      <wp:simplePos x="0" y="0"/>
                      <wp:positionH relativeFrom="column">
                        <wp:posOffset>735965</wp:posOffset>
                      </wp:positionH>
                      <wp:positionV relativeFrom="paragraph">
                        <wp:posOffset>12700</wp:posOffset>
                      </wp:positionV>
                      <wp:extent cx="2295525"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22955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44653BD" id="Straight Connector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95pt,1pt" to="238.7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" strokecolor="#4472c4 [3204]" strokeweight=".5pt">
                      <v:stroke joinstyle="miter"/>
                    </v:line>
                  </w:pict>
                </mc:Fallback>
              </mc:AlternateContent>
            </w:r>
          </w:p>
        </w:tc>
      </w:tr>
    </w:tbl>
    <w:p w14:paraId="107AB69F" w14:textId="5D523A8C" w:rsidR="00357C15" w:rsidRPr="000E7EFE" w:rsidRDefault="00357C15" w:rsidP="00357C15">
      <w:pPr>
        <w:spacing w:before="120" w:after="120"/>
        <w:jc w:val="center"/>
        <w:rPr>
          <w:b/>
          <w:sz w:val="28"/>
          <w:szCs w:val="28"/>
        </w:rPr>
      </w:pPr>
      <w:r w:rsidRPr="000E7EFE">
        <w:rPr>
          <w:b/>
          <w:sz w:val="28"/>
          <w:szCs w:val="28"/>
        </w:rPr>
        <w:t>MỤC TIÊU CHẤT LƯỢNG NĂM 20</w:t>
      </w:r>
      <w:r>
        <w:rPr>
          <w:b/>
          <w:sz w:val="28"/>
          <w:szCs w:val="28"/>
        </w:rPr>
        <w:t>2</w:t>
      </w:r>
      <w:r w:rsidR="00092892">
        <w:rPr>
          <w:b/>
          <w:sz w:val="28"/>
          <w:szCs w:val="28"/>
        </w:rPr>
        <w:t>3</w:t>
      </w:r>
    </w:p>
    <w:p w14:paraId="383976D9" w14:textId="17D484C9" w:rsidR="00357C15" w:rsidRPr="00D620A5" w:rsidRDefault="00357C15" w:rsidP="00357C15">
      <w:pPr>
        <w:spacing w:before="120" w:after="120"/>
        <w:jc w:val="center"/>
        <w:rPr>
          <w:b/>
          <w:sz w:val="28"/>
          <w:szCs w:val="28"/>
        </w:rPr>
      </w:pPr>
    </w:p>
    <w:p w14:paraId="124DD0F6" w14:textId="24C444BB" w:rsidR="00092892" w:rsidRPr="00092892" w:rsidRDefault="00092892" w:rsidP="00466973">
      <w:pPr>
        <w:pStyle w:val="BodyText"/>
        <w:spacing w:before="120" w:after="120"/>
        <w:ind w:firstLine="567"/>
        <w:rPr>
          <w:sz w:val="28"/>
          <w:szCs w:val="28"/>
        </w:rPr>
      </w:pPr>
      <w:r w:rsidRPr="00092892">
        <w:rPr>
          <w:sz w:val="28"/>
          <w:szCs w:val="28"/>
        </w:rPr>
        <w:t xml:space="preserve">1. </w:t>
      </w:r>
      <w:r w:rsidRPr="00092892">
        <w:rPr>
          <w:sz w:val="28"/>
          <w:szCs w:val="28"/>
        </w:rPr>
        <w:t>100% thủ tục hành chính, quy trình nội bộ, quy trình điện tử các thủ tục hành chính thuộc lĩnh vực Sở Công Thương Đồng Nai được ban hành mới, sửa đổi, bổ sung, bãi bỏ kịp thời theo quy định;</w:t>
      </w:r>
    </w:p>
    <w:p w14:paraId="4E5628DC" w14:textId="3A353114" w:rsidR="00092892" w:rsidRPr="00092892" w:rsidRDefault="00092892" w:rsidP="00466973">
      <w:pPr>
        <w:pStyle w:val="BodyText"/>
        <w:spacing w:before="120" w:after="120"/>
        <w:ind w:firstLine="567"/>
        <w:rPr>
          <w:sz w:val="28"/>
          <w:szCs w:val="28"/>
        </w:rPr>
      </w:pPr>
      <w:r w:rsidRPr="00092892">
        <w:rPr>
          <w:sz w:val="28"/>
          <w:szCs w:val="28"/>
        </w:rPr>
        <w:t>2.</w:t>
      </w:r>
      <w:r w:rsidRPr="00092892">
        <w:rPr>
          <w:sz w:val="28"/>
          <w:szCs w:val="28"/>
        </w:rPr>
        <w:t xml:space="preserve"> 100% thủ tục hành chính được công bố, công khai đầy đủ, kịp thời trên Cổng Dịch vụ công quốc gia về thủ tục hành chính, tích hợp, đồng bộ với Cổng dịch vụ công tỉnh để đảm bảo thuận tiện cho việc khai thác, sử dụng; 100% hồ sơ thủ tục hành chính có hồ sơ mẫu;</w:t>
      </w:r>
    </w:p>
    <w:p w14:paraId="5A6A624D" w14:textId="0E0188C9" w:rsidR="00092892" w:rsidRPr="00092892" w:rsidRDefault="00092892" w:rsidP="00466973">
      <w:pPr>
        <w:pStyle w:val="BodyText"/>
        <w:spacing w:before="120" w:after="120"/>
        <w:ind w:firstLine="567"/>
        <w:rPr>
          <w:sz w:val="28"/>
          <w:szCs w:val="28"/>
        </w:rPr>
      </w:pPr>
      <w:r w:rsidRPr="00092892">
        <w:rPr>
          <w:sz w:val="28"/>
          <w:szCs w:val="28"/>
        </w:rPr>
        <w:t>3.</w:t>
      </w:r>
      <w:r w:rsidRPr="00092892">
        <w:rPr>
          <w:sz w:val="28"/>
          <w:szCs w:val="28"/>
        </w:rPr>
        <w:t xml:space="preserve"> 100% thủ tục hành chính thuộc thẩm quyền giải quyết của Sở Công Thương được cung cấp trực tuyến toàn trình và một phần; Tỷ lệ hồ sơ giải quyết trực tuyến trên tổng số hồ sơ đạt tối thiểu 100% tại Sở Công Thương;</w:t>
      </w:r>
    </w:p>
    <w:p w14:paraId="3A722584" w14:textId="5A928CC3" w:rsidR="00092892" w:rsidRPr="00092892" w:rsidRDefault="008012C0" w:rsidP="00466973">
      <w:pPr>
        <w:pStyle w:val="BodyText"/>
        <w:spacing w:before="120" w:after="120"/>
        <w:ind w:firstLine="567"/>
        <w:rPr>
          <w:sz w:val="28"/>
          <w:szCs w:val="28"/>
        </w:rPr>
      </w:pPr>
      <w:r>
        <w:rPr>
          <w:sz w:val="28"/>
          <w:szCs w:val="28"/>
        </w:rPr>
        <w:t>4</w:t>
      </w:r>
      <w:r w:rsidR="00092892" w:rsidRPr="00092892">
        <w:rPr>
          <w:sz w:val="28"/>
          <w:szCs w:val="28"/>
        </w:rPr>
        <w:t>.</w:t>
      </w:r>
      <w:r w:rsidR="00092892" w:rsidRPr="00092892">
        <w:rPr>
          <w:sz w:val="28"/>
          <w:szCs w:val="28"/>
        </w:rPr>
        <w:t xml:space="preserve"> Tỷ lệ giải quyết hồ sơ đúng hạn và trước hạn của Sở Công Thương đạt tối thiểu 100%; Mức độ hài lòng của người dân, doanh nghiệp về giải quyết thủ tục hành chính đạt tối thiểu 96%;</w:t>
      </w:r>
    </w:p>
    <w:p w14:paraId="15994DAC" w14:textId="7DFCB30C" w:rsidR="00092892" w:rsidRPr="00092892" w:rsidRDefault="008012C0" w:rsidP="00466973">
      <w:pPr>
        <w:pStyle w:val="BodyText"/>
        <w:spacing w:before="120" w:after="120"/>
        <w:ind w:firstLine="567"/>
        <w:rPr>
          <w:sz w:val="28"/>
          <w:szCs w:val="28"/>
        </w:rPr>
      </w:pPr>
      <w:r>
        <w:rPr>
          <w:sz w:val="28"/>
          <w:szCs w:val="28"/>
        </w:rPr>
        <w:t>5</w:t>
      </w:r>
      <w:r w:rsidR="00092892" w:rsidRPr="00092892">
        <w:rPr>
          <w:sz w:val="28"/>
          <w:szCs w:val="28"/>
        </w:rPr>
        <w:t>.</w:t>
      </w:r>
      <w:r w:rsidR="00092892" w:rsidRPr="00092892">
        <w:rPr>
          <w:sz w:val="28"/>
          <w:szCs w:val="28"/>
        </w:rPr>
        <w:t xml:space="preserve"> Tối thiểu 100% phản ánh kiến nghị của người dân, tổ chức liên quan đến thủ tục hành chính của Sở Công Thương được xử lý dứt điểm trong thời gian quy định; Tỷ lệ người dân hài lòng về việc xử lý phản ánh kiến nghị đạt tối thiểu 94%;</w:t>
      </w:r>
    </w:p>
    <w:p w14:paraId="78BB4D26" w14:textId="29CA5387" w:rsidR="00092892" w:rsidRDefault="008012C0" w:rsidP="00466973">
      <w:pPr>
        <w:pStyle w:val="BodyText"/>
        <w:spacing w:before="120" w:after="120"/>
        <w:ind w:firstLine="567"/>
        <w:rPr>
          <w:sz w:val="28"/>
          <w:szCs w:val="28"/>
          <w:lang w:val="sv-SE"/>
        </w:rPr>
      </w:pPr>
      <w:r>
        <w:rPr>
          <w:sz w:val="28"/>
          <w:szCs w:val="28"/>
        </w:rPr>
        <w:t>6</w:t>
      </w:r>
      <w:r w:rsidR="00092892" w:rsidRPr="00092892">
        <w:rPr>
          <w:sz w:val="28"/>
          <w:szCs w:val="28"/>
        </w:rPr>
        <w:t xml:space="preserve">. </w:t>
      </w:r>
      <w:r w:rsidR="00357C15" w:rsidRPr="00092892">
        <w:rPr>
          <w:sz w:val="28"/>
          <w:szCs w:val="28"/>
          <w:lang w:val="sv-SE"/>
        </w:rPr>
        <w:t xml:space="preserve">Đảm bảo 100% văn bản trao đổi trong nội bộ cơ quan và 100% văn bản trao đổi giữa các cơ quan hành chính được thực hiện hoàn toàn dưới dạng điện tử thông qua trục liên thông của tỉnh (Trừ các văn bản có quy định mật hoặc </w:t>
      </w:r>
      <w:r w:rsidR="00376961" w:rsidRPr="00092892">
        <w:rPr>
          <w:sz w:val="28"/>
          <w:szCs w:val="28"/>
          <w:lang w:val="sv-SE"/>
        </w:rPr>
        <w:t>văn bản kèm theo hồ sơ bắt buộc</w:t>
      </w:r>
      <w:r w:rsidR="00357C15" w:rsidRPr="00092892">
        <w:rPr>
          <w:sz w:val="28"/>
          <w:szCs w:val="28"/>
          <w:lang w:val="sv-SE"/>
        </w:rPr>
        <w:t>)</w:t>
      </w:r>
      <w:r w:rsidR="00092892">
        <w:rPr>
          <w:sz w:val="28"/>
          <w:szCs w:val="28"/>
          <w:lang w:val="sv-SE"/>
        </w:rPr>
        <w:t>;</w:t>
      </w:r>
    </w:p>
    <w:p w14:paraId="6F2C5028" w14:textId="78A99D29" w:rsidR="008012C0" w:rsidRPr="00092892" w:rsidRDefault="008012C0" w:rsidP="008012C0">
      <w:pPr>
        <w:pStyle w:val="BodyText"/>
        <w:spacing w:before="120" w:after="120"/>
        <w:ind w:firstLine="567"/>
        <w:rPr>
          <w:sz w:val="28"/>
          <w:szCs w:val="28"/>
          <w:lang w:val="sv-SE"/>
        </w:rPr>
      </w:pPr>
      <w:r>
        <w:rPr>
          <w:sz w:val="28"/>
          <w:szCs w:val="28"/>
          <w:lang w:val="sv-SE"/>
        </w:rPr>
        <w:t xml:space="preserve">7. </w:t>
      </w:r>
      <w:r w:rsidRPr="008012C0">
        <w:rPr>
          <w:sz w:val="28"/>
          <w:szCs w:val="28"/>
          <w:lang w:val="sv-SE"/>
        </w:rPr>
        <w:t xml:space="preserve">Đảm bảo 100% </w:t>
      </w:r>
      <w:r w:rsidRPr="008012C0">
        <w:rPr>
          <w:color w:val="000000"/>
          <w:sz w:val="28"/>
          <w:szCs w:val="28"/>
          <w:shd w:val="clear" w:color="auto" w:fill="FFFFFF"/>
        </w:rPr>
        <w:t>CBCC là Lãnh đạo Sở, Lãnh đạo phòng</w:t>
      </w:r>
      <w:r>
        <w:rPr>
          <w:color w:val="000000"/>
          <w:sz w:val="28"/>
          <w:szCs w:val="28"/>
          <w:shd w:val="clear" w:color="auto" w:fill="FFFFFF"/>
        </w:rPr>
        <w:t xml:space="preserve"> </w:t>
      </w:r>
      <w:r w:rsidRPr="008012C0">
        <w:rPr>
          <w:color w:val="000000"/>
          <w:sz w:val="28"/>
          <w:szCs w:val="28"/>
          <w:shd w:val="clear" w:color="auto" w:fill="FFFFFF"/>
        </w:rPr>
        <w:t xml:space="preserve">ứng dụng </w:t>
      </w:r>
      <w:r w:rsidRPr="008012C0">
        <w:rPr>
          <w:bCs/>
          <w:color w:val="000000"/>
          <w:sz w:val="28"/>
          <w:szCs w:val="28"/>
          <w:lang w:val="pt-PT"/>
        </w:rPr>
        <w:t>chứng thư số, chữ ký số</w:t>
      </w:r>
      <w:r>
        <w:rPr>
          <w:bCs/>
          <w:color w:val="000000"/>
          <w:sz w:val="28"/>
          <w:szCs w:val="28"/>
          <w:lang w:val="pt-PT"/>
        </w:rPr>
        <w:t xml:space="preserve"> hoặc Sim PKI</w:t>
      </w:r>
      <w:r w:rsidRPr="008012C0">
        <w:rPr>
          <w:bCs/>
          <w:color w:val="000000"/>
          <w:sz w:val="28"/>
          <w:szCs w:val="28"/>
          <w:lang w:val="pt-PT"/>
        </w:rPr>
        <w:t xml:space="preserve"> của Ban Cơ yếu Chính phủ </w:t>
      </w:r>
      <w:r w:rsidRPr="008012C0">
        <w:rPr>
          <w:color w:val="000000"/>
          <w:sz w:val="28"/>
          <w:szCs w:val="28"/>
          <w:shd w:val="clear" w:color="auto" w:fill="FFFFFF"/>
        </w:rPr>
        <w:t>trong quá trình thực hiện công việc, trong xác thực văn bản điện tử đối với các loại văn bản thông thường quy định tại Điều 7 Nghị định 30/2020/NĐ-CP ngày 05/3/2020</w:t>
      </w:r>
      <w:r>
        <w:rPr>
          <w:color w:val="000000"/>
          <w:shd w:val="clear" w:color="auto" w:fill="FFFFFF"/>
        </w:rPr>
        <w:t>.</w:t>
      </w:r>
    </w:p>
    <w:p w14:paraId="49E7B5FE" w14:textId="41E888E0" w:rsidR="00092892" w:rsidRPr="00092892" w:rsidRDefault="00092892" w:rsidP="00466973">
      <w:pPr>
        <w:pStyle w:val="BodyText"/>
        <w:spacing w:before="120" w:after="120"/>
        <w:ind w:firstLine="567"/>
        <w:rPr>
          <w:sz w:val="28"/>
          <w:szCs w:val="28"/>
          <w:lang w:val="sv-SE"/>
        </w:rPr>
      </w:pPr>
      <w:r w:rsidRPr="00092892">
        <w:rPr>
          <w:sz w:val="28"/>
          <w:szCs w:val="28"/>
          <w:lang w:val="sv-SE"/>
        </w:rPr>
        <w:t xml:space="preserve">8. </w:t>
      </w:r>
      <w:r w:rsidR="00376961" w:rsidRPr="00092892">
        <w:rPr>
          <w:sz w:val="28"/>
          <w:szCs w:val="28"/>
          <w:lang w:val="sv-SE"/>
        </w:rPr>
        <w:t>Phấn</w:t>
      </w:r>
      <w:r w:rsidR="00357C15" w:rsidRPr="00092892">
        <w:rPr>
          <w:sz w:val="28"/>
          <w:szCs w:val="28"/>
          <w:lang w:val="sv-SE"/>
        </w:rPr>
        <w:t xml:space="preserve"> đấu đánh giá CBCC cuối năm 100% hoàn thành </w:t>
      </w:r>
      <w:r w:rsidR="00376961" w:rsidRPr="00092892">
        <w:rPr>
          <w:sz w:val="28"/>
          <w:szCs w:val="28"/>
          <w:lang w:val="sv-SE"/>
        </w:rPr>
        <w:t xml:space="preserve">tốt </w:t>
      </w:r>
      <w:r w:rsidR="00357C15" w:rsidRPr="00092892">
        <w:rPr>
          <w:sz w:val="28"/>
          <w:szCs w:val="28"/>
          <w:lang w:val="sv-SE"/>
        </w:rPr>
        <w:t>nhiệm vụ</w:t>
      </w:r>
      <w:r>
        <w:rPr>
          <w:sz w:val="28"/>
          <w:szCs w:val="28"/>
          <w:lang w:val="sv-SE"/>
        </w:rPr>
        <w:t>;</w:t>
      </w:r>
    </w:p>
    <w:p w14:paraId="1568EE4D" w14:textId="34480FA6" w:rsidR="00357C15" w:rsidRPr="00092892" w:rsidRDefault="00092892" w:rsidP="00466973">
      <w:pPr>
        <w:pStyle w:val="ListParagraph"/>
        <w:tabs>
          <w:tab w:val="left" w:pos="851"/>
          <w:tab w:val="left" w:pos="993"/>
        </w:tabs>
        <w:spacing w:before="120" w:after="120"/>
        <w:ind w:left="0" w:firstLine="567"/>
        <w:contextualSpacing w:val="0"/>
        <w:jc w:val="both"/>
        <w:rPr>
          <w:sz w:val="28"/>
          <w:szCs w:val="28"/>
          <w:lang w:val="sv-SE"/>
        </w:rPr>
      </w:pPr>
      <w:r w:rsidRPr="00092892">
        <w:rPr>
          <w:sz w:val="28"/>
          <w:szCs w:val="28"/>
          <w:lang w:val="sv-SE"/>
        </w:rPr>
        <w:t xml:space="preserve">9. </w:t>
      </w:r>
      <w:r w:rsidR="00357C15" w:rsidRPr="00092892">
        <w:rPr>
          <w:sz w:val="28"/>
          <w:szCs w:val="28"/>
          <w:lang w:val="sv-SE"/>
        </w:rPr>
        <w:t xml:space="preserve">Đảm bảo </w:t>
      </w:r>
      <w:r w:rsidR="00376961" w:rsidRPr="00092892">
        <w:rPr>
          <w:sz w:val="28"/>
          <w:szCs w:val="28"/>
          <w:lang w:val="sv-SE"/>
        </w:rPr>
        <w:t xml:space="preserve">100% </w:t>
      </w:r>
      <w:r w:rsidR="00357C15" w:rsidRPr="00092892">
        <w:rPr>
          <w:sz w:val="28"/>
          <w:szCs w:val="28"/>
          <w:lang w:val="sv-SE"/>
        </w:rPr>
        <w:t>thực hiện kiểm tra</w:t>
      </w:r>
      <w:r w:rsidR="00376961" w:rsidRPr="00092892">
        <w:rPr>
          <w:sz w:val="28"/>
          <w:szCs w:val="28"/>
          <w:lang w:val="sv-SE"/>
        </w:rPr>
        <w:t>, đánh giá</w:t>
      </w:r>
      <w:r w:rsidR="00357C15" w:rsidRPr="00092892">
        <w:rPr>
          <w:sz w:val="28"/>
          <w:szCs w:val="28"/>
          <w:lang w:val="sv-SE"/>
        </w:rPr>
        <w:t xml:space="preserve"> về công tác cải cách hành chính của các phòng </w:t>
      </w:r>
      <w:r w:rsidR="00740D1D" w:rsidRPr="00092892">
        <w:rPr>
          <w:sz w:val="28"/>
          <w:szCs w:val="28"/>
          <w:lang w:val="sv-SE"/>
        </w:rPr>
        <w:t>chuyên môn</w:t>
      </w:r>
      <w:r w:rsidR="00376961" w:rsidRPr="00092892">
        <w:rPr>
          <w:sz w:val="28"/>
          <w:szCs w:val="28"/>
          <w:lang w:val="sv-SE"/>
        </w:rPr>
        <w:t>.</w:t>
      </w:r>
    </w:p>
    <w:p w14:paraId="758AC6A1" w14:textId="77777777" w:rsidR="00357C15" w:rsidRPr="000E7EFE" w:rsidRDefault="00357C15" w:rsidP="00357C15">
      <w:pPr>
        <w:spacing w:before="120" w:after="120"/>
        <w:jc w:val="center"/>
        <w:rPr>
          <w:sz w:val="28"/>
          <w:szCs w:val="28"/>
          <w:lang w:val="sv-SE"/>
        </w:rPr>
      </w:pPr>
    </w:p>
    <w:p w14:paraId="63372F0D" w14:textId="77777777" w:rsidR="004E5DA1" w:rsidRDefault="004E5DA1"/>
    <w:sectPr w:rsidR="004E5DA1" w:rsidSect="00552509">
      <w:pgSz w:w="11907" w:h="16840" w:code="9"/>
      <w:pgMar w:top="1560" w:right="851" w:bottom="851" w:left="1304" w:header="567" w:footer="56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C77543"/>
    <w:multiLevelType w:val="hybridMultilevel"/>
    <w:tmpl w:val="D9AE7322"/>
    <w:lvl w:ilvl="0" w:tplc="08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06156A0"/>
    <w:multiLevelType w:val="hybridMultilevel"/>
    <w:tmpl w:val="71204FA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17782732">
    <w:abstractNumId w:val="0"/>
  </w:num>
  <w:num w:numId="2" w16cid:durableId="15875753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C15"/>
    <w:rsid w:val="00046B2B"/>
    <w:rsid w:val="00092892"/>
    <w:rsid w:val="00204EDC"/>
    <w:rsid w:val="00343B60"/>
    <w:rsid w:val="00357C15"/>
    <w:rsid w:val="00376961"/>
    <w:rsid w:val="00466973"/>
    <w:rsid w:val="004E5DA1"/>
    <w:rsid w:val="00526AAD"/>
    <w:rsid w:val="00552509"/>
    <w:rsid w:val="005E684E"/>
    <w:rsid w:val="00740D1D"/>
    <w:rsid w:val="007F0BD2"/>
    <w:rsid w:val="008012C0"/>
    <w:rsid w:val="0086371F"/>
    <w:rsid w:val="00A82D3C"/>
    <w:rsid w:val="00AB3085"/>
    <w:rsid w:val="00B15E88"/>
    <w:rsid w:val="00B36489"/>
    <w:rsid w:val="00B552E4"/>
    <w:rsid w:val="00B96EB4"/>
    <w:rsid w:val="00C14D55"/>
    <w:rsid w:val="00D620A5"/>
    <w:rsid w:val="00ED0F45"/>
    <w:rsid w:val="00FE24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3E148"/>
  <w15:chartTrackingRefBased/>
  <w15:docId w15:val="{C3EC63C2-AF77-4321-B521-6BAF7F665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7C15"/>
    <w:pPr>
      <w:spacing w:after="0" w:line="240" w:lineRule="auto"/>
    </w:pPr>
    <w:rPr>
      <w:rFonts w:eastAsia="Times New Roman" w:cs="Times New Roman"/>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4EDC"/>
    <w:rPr>
      <w:color w:val="0563C1" w:themeColor="hyperlink"/>
      <w:u w:val="single"/>
    </w:rPr>
  </w:style>
  <w:style w:type="character" w:styleId="UnresolvedMention">
    <w:name w:val="Unresolved Mention"/>
    <w:basedOn w:val="DefaultParagraphFont"/>
    <w:uiPriority w:val="99"/>
    <w:semiHidden/>
    <w:unhideWhenUsed/>
    <w:rsid w:val="00204EDC"/>
    <w:rPr>
      <w:color w:val="605E5C"/>
      <w:shd w:val="clear" w:color="auto" w:fill="E1DFDD"/>
    </w:rPr>
  </w:style>
  <w:style w:type="paragraph" w:styleId="BodyText">
    <w:name w:val="Body Text"/>
    <w:basedOn w:val="Normal"/>
    <w:link w:val="BodyTextChar"/>
    <w:rsid w:val="00092892"/>
    <w:pPr>
      <w:jc w:val="both"/>
    </w:pPr>
    <w:rPr>
      <w:szCs w:val="26"/>
      <w:lang w:val="en-AU"/>
    </w:rPr>
  </w:style>
  <w:style w:type="character" w:customStyle="1" w:styleId="BodyTextChar">
    <w:name w:val="Body Text Char"/>
    <w:basedOn w:val="DefaultParagraphFont"/>
    <w:link w:val="BodyText"/>
    <w:rsid w:val="00092892"/>
    <w:rPr>
      <w:rFonts w:eastAsia="Times New Roman" w:cs="Times New Roman"/>
      <w:sz w:val="26"/>
      <w:szCs w:val="26"/>
      <w:lang w:val="en-AU"/>
    </w:rPr>
  </w:style>
  <w:style w:type="paragraph" w:styleId="ListParagraph">
    <w:name w:val="List Paragraph"/>
    <w:basedOn w:val="Normal"/>
    <w:uiPriority w:val="34"/>
    <w:qFormat/>
    <w:rsid w:val="00092892"/>
    <w:pPr>
      <w:ind w:left="720"/>
      <w:contextualSpacing/>
    </w:pPr>
  </w:style>
  <w:style w:type="character" w:customStyle="1" w:styleId="fontstyle01">
    <w:name w:val="fontstyle01"/>
    <w:rsid w:val="008012C0"/>
    <w:rPr>
      <w:rFonts w:ascii="Arial" w:hAnsi="Arial" w:cs="Arial" w:hint="default"/>
      <w:b/>
      <w:bCs/>
      <w:i w:val="0"/>
      <w:iCs w:val="0"/>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B30FAE-75E8-45E9-9274-4BAB04B48C8B}"/>
</file>

<file path=customXml/itemProps2.xml><?xml version="1.0" encoding="utf-8"?>
<ds:datastoreItem xmlns:ds="http://schemas.openxmlformats.org/officeDocument/2006/customXml" ds:itemID="{AA4B735A-4CF6-4C81-B454-787D045D0DC7}"/>
</file>

<file path=customXml/itemProps3.xml><?xml version="1.0" encoding="utf-8"?>
<ds:datastoreItem xmlns:ds="http://schemas.openxmlformats.org/officeDocument/2006/customXml" ds:itemID="{793DAC6F-7E79-400C-B4F2-C02E8A10ED1F}"/>
</file>

<file path=docProps/app.xml><?xml version="1.0" encoding="utf-8"?>
<Properties xmlns="http://schemas.openxmlformats.org/officeDocument/2006/extended-properties" xmlns:vt="http://schemas.openxmlformats.org/officeDocument/2006/docPropsVTypes">
  <Template>Normal.dotm</Template>
  <TotalTime>41</TotalTime>
  <Pages>1</Pages>
  <Words>289</Words>
  <Characters>1653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22</cp:revision>
  <dcterms:created xsi:type="dcterms:W3CDTF">2022-02-23T08:00:00Z</dcterms:created>
  <dcterms:modified xsi:type="dcterms:W3CDTF">2023-02-21T07:54:00Z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