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8FE8D3" w14:textId="600140E1" w:rsidR="008D6311" w:rsidRDefault="00D87DCE" w:rsidP="008D6311">
      <w:pPr>
        <w:ind w:firstLine="567"/>
        <w:jc w:val="center"/>
        <w:rPr>
          <w:b/>
          <w:color w:val="000000" w:themeColor="text1"/>
          <w:sz w:val="28"/>
        </w:rPr>
      </w:pPr>
      <w:bookmarkStart w:id="0" w:name="_GoBack"/>
      <w:bookmarkEnd w:id="0"/>
      <w:r>
        <w:rPr>
          <w:b/>
          <w:color w:val="000000" w:themeColor="text1"/>
          <w:sz w:val="28"/>
        </w:rPr>
        <w:t>PHỤ LỤC</w:t>
      </w:r>
    </w:p>
    <w:p w14:paraId="562B6FC6" w14:textId="248F191C" w:rsidR="00D87DCE" w:rsidRDefault="00D87DCE" w:rsidP="00D87DCE">
      <w:pPr>
        <w:ind w:firstLine="709"/>
        <w:jc w:val="center"/>
        <w:rPr>
          <w:b/>
          <w:bCs/>
          <w:color w:val="000000" w:themeColor="text1"/>
          <w:sz w:val="28"/>
          <w:szCs w:val="28"/>
        </w:rPr>
      </w:pPr>
      <w:r w:rsidRPr="00D87DCE">
        <w:rPr>
          <w:b/>
          <w:bCs/>
          <w:color w:val="000000" w:themeColor="text1"/>
          <w:sz w:val="28"/>
          <w:szCs w:val="28"/>
        </w:rPr>
        <w:t>Danh mục các văn bản quy phạm pháp luật về lĩnh vực xuất xứ, ghi nhãn hàng hóa</w:t>
      </w:r>
    </w:p>
    <w:p w14:paraId="20C31852" w14:textId="7788D0C3" w:rsidR="00D87DCE" w:rsidRPr="007F4D3F" w:rsidRDefault="00D87DCE" w:rsidP="00D87DCE">
      <w:pPr>
        <w:ind w:firstLine="709"/>
        <w:jc w:val="center"/>
        <w:rPr>
          <w:b/>
          <w:bCs/>
          <w:color w:val="000000" w:themeColor="text1"/>
          <w:sz w:val="12"/>
          <w:szCs w:val="12"/>
        </w:rPr>
      </w:pPr>
    </w:p>
    <w:p w14:paraId="4AEBC037" w14:textId="5BEE46C5" w:rsidR="00D87DCE" w:rsidRPr="005215CB" w:rsidRDefault="00D87DCE"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Luật Thương mại </w:t>
      </w:r>
      <w:r w:rsidR="00AA6322">
        <w:rPr>
          <w:sz w:val="28"/>
          <w:szCs w:val="28"/>
        </w:rPr>
        <w:t xml:space="preserve">số </w:t>
      </w:r>
      <w:r w:rsidRPr="005215CB">
        <w:rPr>
          <w:sz w:val="28"/>
          <w:szCs w:val="28"/>
        </w:rPr>
        <w:t>36/2005/QH11;</w:t>
      </w:r>
    </w:p>
    <w:p w14:paraId="321BF533" w14:textId="5479443A" w:rsidR="008D0602" w:rsidRPr="005215CB" w:rsidRDefault="008D0602"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Luật Sở hữu trí tuệ </w:t>
      </w:r>
      <w:r w:rsidR="00AA6322">
        <w:rPr>
          <w:sz w:val="28"/>
          <w:szCs w:val="28"/>
        </w:rPr>
        <w:t xml:space="preserve">số </w:t>
      </w:r>
      <w:r w:rsidRPr="005215CB">
        <w:rPr>
          <w:sz w:val="28"/>
          <w:szCs w:val="28"/>
        </w:rPr>
        <w:t>50/2005/QH11;</w:t>
      </w:r>
    </w:p>
    <w:p w14:paraId="5416610D" w14:textId="080448E5" w:rsidR="008D0602" w:rsidRDefault="00E91804" w:rsidP="000A732C">
      <w:pPr>
        <w:pStyle w:val="ListParagraph"/>
        <w:numPr>
          <w:ilvl w:val="0"/>
          <w:numId w:val="15"/>
        </w:numPr>
        <w:tabs>
          <w:tab w:val="left" w:pos="426"/>
        </w:tabs>
        <w:spacing w:before="120"/>
        <w:ind w:left="0" w:firstLine="0"/>
        <w:contextualSpacing w:val="0"/>
        <w:jc w:val="both"/>
        <w:rPr>
          <w:sz w:val="28"/>
          <w:szCs w:val="28"/>
        </w:rPr>
      </w:pPr>
      <w:hyperlink r:id="rId8" w:tooltip=" Luật 05/2007/QH12 Chất lượng sản phẩm, hàng hoá" w:history="1">
        <w:r w:rsidR="008D0602" w:rsidRPr="005215CB">
          <w:rPr>
            <w:sz w:val="28"/>
            <w:szCs w:val="28"/>
          </w:rPr>
          <w:t>Luật Chất lượng sản phẩm, hàng hoá</w:t>
        </w:r>
      </w:hyperlink>
      <w:r w:rsidR="008D0602" w:rsidRPr="005215CB">
        <w:rPr>
          <w:sz w:val="28"/>
          <w:szCs w:val="28"/>
        </w:rPr>
        <w:t xml:space="preserve"> </w:t>
      </w:r>
      <w:r w:rsidR="00AA6322">
        <w:rPr>
          <w:sz w:val="28"/>
          <w:szCs w:val="28"/>
        </w:rPr>
        <w:t xml:space="preserve">số </w:t>
      </w:r>
      <w:r w:rsidR="008D0602" w:rsidRPr="005215CB">
        <w:rPr>
          <w:sz w:val="28"/>
          <w:szCs w:val="28"/>
        </w:rPr>
        <w:t>05/2007/QH12;</w:t>
      </w:r>
    </w:p>
    <w:p w14:paraId="76DDB3BB" w14:textId="00D491F1" w:rsidR="00841C3F" w:rsidRPr="005215CB" w:rsidRDefault="00294084" w:rsidP="000A732C">
      <w:pPr>
        <w:pStyle w:val="ListParagraph"/>
        <w:numPr>
          <w:ilvl w:val="0"/>
          <w:numId w:val="15"/>
        </w:numPr>
        <w:tabs>
          <w:tab w:val="left" w:pos="426"/>
        </w:tabs>
        <w:spacing w:before="120"/>
        <w:ind w:left="0" w:firstLine="0"/>
        <w:contextualSpacing w:val="0"/>
        <w:jc w:val="both"/>
        <w:rPr>
          <w:sz w:val="28"/>
          <w:szCs w:val="28"/>
        </w:rPr>
      </w:pPr>
      <w:r>
        <w:rPr>
          <w:sz w:val="28"/>
          <w:szCs w:val="28"/>
        </w:rPr>
        <w:t>Luật số 36/2009/QH12 Sửa đổi, bổ sung một số điều của Luật Sở hữu trí tuệ 2005</w:t>
      </w:r>
      <w:r w:rsidR="00841C3F" w:rsidRPr="005215CB">
        <w:rPr>
          <w:sz w:val="28"/>
          <w:szCs w:val="28"/>
        </w:rPr>
        <w:t>;</w:t>
      </w:r>
    </w:p>
    <w:p w14:paraId="7996195E" w14:textId="162DFE09" w:rsidR="008D0602" w:rsidRDefault="00E91804" w:rsidP="000A732C">
      <w:pPr>
        <w:pStyle w:val="ListParagraph"/>
        <w:numPr>
          <w:ilvl w:val="0"/>
          <w:numId w:val="15"/>
        </w:numPr>
        <w:tabs>
          <w:tab w:val="left" w:pos="426"/>
        </w:tabs>
        <w:spacing w:before="120"/>
        <w:ind w:left="0" w:firstLine="0"/>
        <w:contextualSpacing w:val="0"/>
        <w:jc w:val="both"/>
        <w:rPr>
          <w:sz w:val="28"/>
          <w:szCs w:val="28"/>
        </w:rPr>
      </w:pPr>
      <w:hyperlink r:id="rId9" w:tooltip=" Luật 59/2010/QH12 Bảo vệ quyền lợi người tiêu dùng" w:history="1">
        <w:r w:rsidR="008D0602" w:rsidRPr="005215CB">
          <w:rPr>
            <w:sz w:val="28"/>
            <w:szCs w:val="28"/>
          </w:rPr>
          <w:t>Luật Bảo vệ quyền lợi người tiêu dùng</w:t>
        </w:r>
      </w:hyperlink>
      <w:r w:rsidR="008D0602" w:rsidRPr="005215CB">
        <w:rPr>
          <w:sz w:val="28"/>
          <w:szCs w:val="28"/>
        </w:rPr>
        <w:t xml:space="preserve"> </w:t>
      </w:r>
      <w:r w:rsidR="00AA6322">
        <w:rPr>
          <w:sz w:val="28"/>
          <w:szCs w:val="28"/>
        </w:rPr>
        <w:t xml:space="preserve">số </w:t>
      </w:r>
      <w:r w:rsidR="008D0602" w:rsidRPr="005215CB">
        <w:rPr>
          <w:sz w:val="28"/>
          <w:szCs w:val="28"/>
        </w:rPr>
        <w:t>59/2010/QH12;</w:t>
      </w:r>
    </w:p>
    <w:p w14:paraId="3ADC74C8" w14:textId="5A87CA7E" w:rsidR="00AA6322" w:rsidRDefault="00AA6322" w:rsidP="000A732C">
      <w:pPr>
        <w:pStyle w:val="ListParagraph"/>
        <w:numPr>
          <w:ilvl w:val="0"/>
          <w:numId w:val="15"/>
        </w:numPr>
        <w:tabs>
          <w:tab w:val="left" w:pos="426"/>
        </w:tabs>
        <w:spacing w:before="120"/>
        <w:ind w:left="0" w:firstLine="0"/>
        <w:contextualSpacing w:val="0"/>
        <w:jc w:val="both"/>
        <w:rPr>
          <w:sz w:val="28"/>
          <w:szCs w:val="28"/>
        </w:rPr>
      </w:pPr>
      <w:r>
        <w:rPr>
          <w:sz w:val="28"/>
          <w:szCs w:val="28"/>
        </w:rPr>
        <w:t>Luật Đầu tư số 67/2014/QH13;</w:t>
      </w:r>
    </w:p>
    <w:p w14:paraId="1F5E274A" w14:textId="77777777" w:rsidR="00AA6322" w:rsidRPr="005215CB" w:rsidRDefault="00AA6322"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Luật số 03/2016/QH14 ngày 22/11/2016 sửa đổi, bổ sung điều 6 và phụ lục 4 về danh mục ngành, nghề đầu tư kinh doanh có điều kiện của Luật Đầu tư;</w:t>
      </w:r>
    </w:p>
    <w:p w14:paraId="46584FA0" w14:textId="1744042F" w:rsidR="004720DE" w:rsidRDefault="004720DE"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Luật Quản lý ngoại thương </w:t>
      </w:r>
      <w:r w:rsidR="00AA6322">
        <w:rPr>
          <w:sz w:val="28"/>
          <w:szCs w:val="28"/>
        </w:rPr>
        <w:t xml:space="preserve">số </w:t>
      </w:r>
      <w:r w:rsidRPr="005215CB">
        <w:rPr>
          <w:sz w:val="28"/>
          <w:szCs w:val="28"/>
        </w:rPr>
        <w:t>05/2017/QH14;</w:t>
      </w:r>
    </w:p>
    <w:p w14:paraId="17057E1F" w14:textId="5041874C" w:rsidR="00AA6322" w:rsidRDefault="00AA6322"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Nghị định số </w:t>
      </w:r>
      <w:hyperlink r:id="rId10" w:tgtFrame="_blank" w:history="1">
        <w:r w:rsidRPr="005215CB">
          <w:rPr>
            <w:sz w:val="28"/>
            <w:szCs w:val="28"/>
          </w:rPr>
          <w:t>132/2008/NĐ-CP ngày</w:t>
        </w:r>
      </w:hyperlink>
      <w:r w:rsidRPr="005215CB">
        <w:rPr>
          <w:sz w:val="28"/>
          <w:szCs w:val="28"/>
        </w:rPr>
        <w:t> </w:t>
      </w:r>
      <w:r w:rsidR="0068219D">
        <w:rPr>
          <w:sz w:val="28"/>
          <w:szCs w:val="28"/>
        </w:rPr>
        <w:t>21/12/</w:t>
      </w:r>
      <w:r w:rsidRPr="005215CB">
        <w:rPr>
          <w:sz w:val="28"/>
          <w:szCs w:val="28"/>
        </w:rPr>
        <w:t>2008 của Chính phủ quy định chi tiết thi hành một số điều Luật chất lượng sản phẩm, hàng hóa;</w:t>
      </w:r>
    </w:p>
    <w:p w14:paraId="114D8977" w14:textId="5BFCAACE" w:rsidR="00AA6322" w:rsidRPr="005215CB" w:rsidRDefault="00AA6322"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Nghị định 185/2013/NĐ-CP ngày 15/11/2013 của Chính Phủ quy định xử phạt vi phạm hành chính trong hoạt động thương mại, sản xuất, buôn bán hàng giả, hàng cấm và bảo vệ quyền lợi người tiêu dùng</w:t>
      </w:r>
      <w:r w:rsidR="000A732C">
        <w:rPr>
          <w:sz w:val="28"/>
          <w:szCs w:val="28"/>
        </w:rPr>
        <w:t>;</w:t>
      </w:r>
    </w:p>
    <w:p w14:paraId="669F5426" w14:textId="5A03C717" w:rsidR="00AA6322" w:rsidRPr="005215CB" w:rsidRDefault="00AA6322"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Nghị định 124/2015/NĐ-CP ngày 19/11/2015 của Chính phủ </w:t>
      </w:r>
      <w:r w:rsidR="0068219D">
        <w:rPr>
          <w:sz w:val="28"/>
          <w:szCs w:val="28"/>
        </w:rPr>
        <w:t>s</w:t>
      </w:r>
      <w:r w:rsidRPr="005215CB">
        <w:rPr>
          <w:sz w:val="28"/>
          <w:szCs w:val="28"/>
        </w:rPr>
        <w:t>ửa đổi, bổ sung một số điều của Nghị định số </w:t>
      </w:r>
      <w:hyperlink r:id="rId11" w:tgtFrame="_blank" w:history="1">
        <w:r w:rsidRPr="005215CB">
          <w:rPr>
            <w:sz w:val="28"/>
            <w:szCs w:val="28"/>
          </w:rPr>
          <w:t>185/2013/NĐ-CP</w:t>
        </w:r>
      </w:hyperlink>
      <w:r w:rsidRPr="005215CB">
        <w:rPr>
          <w:sz w:val="28"/>
          <w:szCs w:val="28"/>
        </w:rPr>
        <w:t xml:space="preserve"> ngày </w:t>
      </w:r>
      <w:r w:rsidR="0068219D">
        <w:rPr>
          <w:sz w:val="28"/>
          <w:szCs w:val="28"/>
        </w:rPr>
        <w:t>15/11/2013</w:t>
      </w:r>
      <w:r w:rsidRPr="005215CB">
        <w:rPr>
          <w:sz w:val="28"/>
          <w:szCs w:val="28"/>
        </w:rPr>
        <w:t xml:space="preserve"> của Chính phủ quy định xử phạt vi phạm hành chính trong hoạt động thương mại, sản xuất, buôn bán hàng giả, hàng cấm và bảo vệ quyền lợi người tiêu dùng;</w:t>
      </w:r>
    </w:p>
    <w:p w14:paraId="13F9C396" w14:textId="77777777" w:rsidR="00AA6322" w:rsidRPr="005215CB" w:rsidRDefault="00AA6322"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Nghị định 43/2017/NĐ-CP ngày 14/4/2017 của Chính phủ quy định về nhãn hàng hóa;</w:t>
      </w:r>
    </w:p>
    <w:p w14:paraId="25C536E1" w14:textId="5C78E795" w:rsidR="00AA6322" w:rsidRPr="005215CB" w:rsidRDefault="00AA6322"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Nghị định 31/2018/NĐ-CP ngày 08/03/2018 </w:t>
      </w:r>
      <w:r w:rsidR="0068219D">
        <w:rPr>
          <w:sz w:val="28"/>
          <w:szCs w:val="28"/>
        </w:rPr>
        <w:t>q</w:t>
      </w:r>
      <w:r w:rsidRPr="005215CB">
        <w:rPr>
          <w:sz w:val="28"/>
          <w:szCs w:val="28"/>
        </w:rPr>
        <w:t>uy định chi tiết Luật quản lý ngoại thương về xuất xứ hàng hóa;</w:t>
      </w:r>
    </w:p>
    <w:p w14:paraId="1DFD97F0" w14:textId="6782BF6B" w:rsidR="00DE7430" w:rsidRDefault="00E91804" w:rsidP="000A732C">
      <w:pPr>
        <w:pStyle w:val="ListParagraph"/>
        <w:numPr>
          <w:ilvl w:val="0"/>
          <w:numId w:val="15"/>
        </w:numPr>
        <w:tabs>
          <w:tab w:val="left" w:pos="426"/>
        </w:tabs>
        <w:spacing w:before="120"/>
        <w:ind w:left="0" w:firstLine="0"/>
        <w:contextualSpacing w:val="0"/>
        <w:jc w:val="both"/>
        <w:rPr>
          <w:sz w:val="28"/>
          <w:szCs w:val="28"/>
        </w:rPr>
      </w:pPr>
      <w:hyperlink r:id="rId12" w:tooltip=" Nghị định 74/2018/NĐ-CP Sửa đổi, bổ sung một số điều của Nghị định số 132/2008/NĐ-CP ngày 31 tháng 12 năm 2008 của Chính phủ quy định chi tiết thi hành một số điều Luật chất lượng sản phẩm, hàng hóa" w:history="1">
        <w:r w:rsidR="00DE7430" w:rsidRPr="005215CB">
          <w:rPr>
            <w:sz w:val="28"/>
            <w:szCs w:val="28"/>
          </w:rPr>
          <w:t xml:space="preserve">Nghị định 74/2018/NĐ-CP </w:t>
        </w:r>
        <w:r w:rsidR="0068219D">
          <w:rPr>
            <w:sz w:val="28"/>
            <w:szCs w:val="28"/>
          </w:rPr>
          <w:t>s</w:t>
        </w:r>
        <w:r w:rsidR="00DE7430" w:rsidRPr="005215CB">
          <w:rPr>
            <w:sz w:val="28"/>
            <w:szCs w:val="28"/>
          </w:rPr>
          <w:t xml:space="preserve">ửa đổi, bổ sung một số điều của Nghị định số 132/2008/NĐ-CP ngày </w:t>
        </w:r>
        <w:r w:rsidR="0068219D">
          <w:rPr>
            <w:sz w:val="28"/>
            <w:szCs w:val="28"/>
          </w:rPr>
          <w:t>31/12/2008</w:t>
        </w:r>
        <w:r w:rsidR="00DE7430" w:rsidRPr="005215CB">
          <w:rPr>
            <w:sz w:val="28"/>
            <w:szCs w:val="28"/>
          </w:rPr>
          <w:t xml:space="preserve"> của Chính phủ quy định chi tiết thi hành một số điều Luật chất lượng sản phẩm, hàng hóa</w:t>
        </w:r>
      </w:hyperlink>
      <w:r w:rsidR="00DE7430" w:rsidRPr="005215CB">
        <w:rPr>
          <w:sz w:val="28"/>
          <w:szCs w:val="28"/>
        </w:rPr>
        <w:t>;</w:t>
      </w:r>
    </w:p>
    <w:p w14:paraId="10F90DF3" w14:textId="77777777" w:rsidR="00557DF2" w:rsidRPr="005215CB" w:rsidRDefault="00557DF2" w:rsidP="00557DF2">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Thông tư 07/2006/TT-BTM ngày 17/4/2006 của Bộ Thương Mại (nay là Bộ Công Thương) </w:t>
      </w:r>
      <w:r>
        <w:rPr>
          <w:sz w:val="28"/>
          <w:szCs w:val="28"/>
        </w:rPr>
        <w:t>h</w:t>
      </w:r>
      <w:r w:rsidRPr="005215CB">
        <w:rPr>
          <w:sz w:val="28"/>
          <w:szCs w:val="28"/>
        </w:rPr>
        <w:t>ướng dẫn thủ tục cấp và quản lý việc cấp Giấy chứng nhận xuất xứ theo Nghị định số 19/2006/NĐ-CP ngày 20</w:t>
      </w:r>
      <w:r>
        <w:rPr>
          <w:sz w:val="28"/>
          <w:szCs w:val="28"/>
        </w:rPr>
        <w:t>/02/</w:t>
      </w:r>
      <w:r w:rsidRPr="005215CB">
        <w:rPr>
          <w:sz w:val="28"/>
          <w:szCs w:val="28"/>
        </w:rPr>
        <w:t>2006 của Chính phủ quy định chi tiết Luật Thương mại về xuất xứ hàng hóa;</w:t>
      </w:r>
    </w:p>
    <w:p w14:paraId="3D98DB06" w14:textId="77777777" w:rsidR="00557DF2" w:rsidRPr="005215CB" w:rsidRDefault="00557DF2" w:rsidP="00557DF2">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Thông tư 08/2006/TT-BTM ngày 17/4/2006 của Bộ Thương Mại (nay là Bộ Công Thương) hướng dẫn cách xác định xuất xứ đối với hàng hóa xuất khẩu, nhập khẩu có xuất xứ không thuần túy theo Nghị định số 19/2006/NĐ-CP ngày </w:t>
      </w:r>
      <w:r>
        <w:rPr>
          <w:sz w:val="28"/>
          <w:szCs w:val="28"/>
        </w:rPr>
        <w:lastRenderedPageBreak/>
        <w:t>20/02/2006</w:t>
      </w:r>
      <w:r w:rsidRPr="005215CB">
        <w:rPr>
          <w:sz w:val="28"/>
          <w:szCs w:val="28"/>
        </w:rPr>
        <w:t xml:space="preserve"> của Chính phủ quy định chi tiết Luật Thương mại về xuất xứ hàng hóa;</w:t>
      </w:r>
    </w:p>
    <w:p w14:paraId="2C17546A" w14:textId="77777777" w:rsidR="00557DF2" w:rsidRPr="005215CB" w:rsidRDefault="00557DF2" w:rsidP="00557DF2">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Thông tư 10/2006/TT-BTM ngày 01/6/2006 của Bộ Thương Mại (nay là Bộ Công Thương) sửa đổi, bổ sung Thông tư số 08/2006/TT-BTM về việc hướng dẫn cách xác định xuất xứ đối với hàng hóa xuất khẩu, nhập khẩu có xuất xứ không thuần túy theo Nghị định số 19/2006/NĐ-CP ngày </w:t>
      </w:r>
      <w:r>
        <w:rPr>
          <w:sz w:val="28"/>
          <w:szCs w:val="28"/>
        </w:rPr>
        <w:t>20/02/2006</w:t>
      </w:r>
      <w:r w:rsidRPr="005215CB">
        <w:rPr>
          <w:sz w:val="28"/>
          <w:szCs w:val="28"/>
        </w:rPr>
        <w:t xml:space="preserve"> của Chính phủ quy định chi tiết Luật thương mại về xuất xứ hàng hóa;</w:t>
      </w:r>
    </w:p>
    <w:p w14:paraId="7EDC159F" w14:textId="77777777" w:rsidR="00D20D90" w:rsidRPr="005215CB" w:rsidRDefault="00D20D90"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Thông tư 05/2018/TT-BCT ngày 03/4/2018 của Bộ Công Thương quy định về xuất xứ hàng hóa;</w:t>
      </w:r>
    </w:p>
    <w:p w14:paraId="5C3672A4" w14:textId="77777777" w:rsidR="00D20D90" w:rsidRPr="005215CB" w:rsidRDefault="00D20D90"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Thông tư 38/2018</w:t>
      </w:r>
      <w:r>
        <w:rPr>
          <w:sz w:val="28"/>
          <w:szCs w:val="28"/>
        </w:rPr>
        <w:t>/</w:t>
      </w:r>
      <w:r w:rsidRPr="005215CB">
        <w:rPr>
          <w:sz w:val="28"/>
          <w:szCs w:val="28"/>
        </w:rPr>
        <w:t>TT-BCT ngày 30/10/2018 của Bộ Công Thương quy định thực hiện chứng nhận xuất xứ hàng hóa theo chế độ ưu đãi thuế quan phổ cập của Liên minh Châu Âu, Na Uy, Thụy Sĩ và Thổ Nhĩ Kỳ;</w:t>
      </w:r>
    </w:p>
    <w:p w14:paraId="2FD8DD6A" w14:textId="14F0265E" w:rsidR="00D20D90" w:rsidRPr="005215CB" w:rsidRDefault="00D20D90"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Thông tư 39/2018</w:t>
      </w:r>
      <w:r w:rsidR="000A732C">
        <w:rPr>
          <w:sz w:val="28"/>
          <w:szCs w:val="28"/>
        </w:rPr>
        <w:t>/</w:t>
      </w:r>
      <w:r w:rsidRPr="005215CB">
        <w:rPr>
          <w:sz w:val="28"/>
          <w:szCs w:val="28"/>
        </w:rPr>
        <w:t>TT-BCT ngày 30/10/2018 của Bộ Công Thương quy định kiểm tra, xác minh hàng hóa xuất khẩu</w:t>
      </w:r>
      <w:r>
        <w:rPr>
          <w:sz w:val="28"/>
          <w:szCs w:val="28"/>
        </w:rPr>
        <w:t>;</w:t>
      </w:r>
    </w:p>
    <w:p w14:paraId="749BC3F6" w14:textId="77777777" w:rsidR="00191C0A" w:rsidRPr="005215CB" w:rsidRDefault="00191C0A"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Thông tư 03/2019/TT-BCT ngày 22/01/2019 của Bộ Công Thương quy định quy tắc xuất xứ hàng hóa trong Hiệp định đối tác toàn diện và tiến bộ xuyên Thái Bình Dương;</w:t>
      </w:r>
    </w:p>
    <w:p w14:paraId="20D2CFE5" w14:textId="5C1327E3" w:rsidR="00DE7430" w:rsidRDefault="00E91804" w:rsidP="000A732C">
      <w:pPr>
        <w:pStyle w:val="ListParagraph"/>
        <w:numPr>
          <w:ilvl w:val="0"/>
          <w:numId w:val="15"/>
        </w:numPr>
        <w:tabs>
          <w:tab w:val="left" w:pos="426"/>
        </w:tabs>
        <w:spacing w:before="120"/>
        <w:ind w:left="0" w:firstLine="0"/>
        <w:contextualSpacing w:val="0"/>
        <w:jc w:val="both"/>
        <w:rPr>
          <w:sz w:val="28"/>
          <w:szCs w:val="28"/>
        </w:rPr>
      </w:pPr>
      <w:hyperlink r:id="rId13" w:tooltip=" Thông tư 05/2019/TT-BKHCN Quy định chi tiết thi hành một số điều của Nghị định số 43/2017 NĐ-CP &#10;ngày 14 tháng 4 năm 2017 của Chính phủ về nhãn hàng hóa" w:history="1">
        <w:r w:rsidR="00DE7430" w:rsidRPr="005215CB">
          <w:rPr>
            <w:sz w:val="28"/>
            <w:szCs w:val="28"/>
          </w:rPr>
          <w:t xml:space="preserve">Thông tư 05/2019/TT-BKHCN ngày 26/6/2019 của Bộ Khoa học và Công nghệ </w:t>
        </w:r>
        <w:r w:rsidR="00DC1DA1">
          <w:rPr>
            <w:sz w:val="28"/>
            <w:szCs w:val="28"/>
          </w:rPr>
          <w:t>q</w:t>
        </w:r>
        <w:r w:rsidR="00DE7430" w:rsidRPr="005215CB">
          <w:rPr>
            <w:sz w:val="28"/>
            <w:szCs w:val="28"/>
          </w:rPr>
          <w:t>uy định chi tiết thi hành một số điều của Nghị định số 43/2017</w:t>
        </w:r>
        <w:r w:rsidR="000A732C">
          <w:rPr>
            <w:sz w:val="28"/>
            <w:szCs w:val="28"/>
          </w:rPr>
          <w:t>/</w:t>
        </w:r>
        <w:r w:rsidR="00DE7430" w:rsidRPr="005215CB">
          <w:rPr>
            <w:sz w:val="28"/>
            <w:szCs w:val="28"/>
          </w:rPr>
          <w:t>NĐ-CP ngày 14 tháng 4 năm 2017 của Chính phủ về nhãn hàng hóa</w:t>
        </w:r>
      </w:hyperlink>
      <w:r w:rsidR="00C83230">
        <w:rPr>
          <w:sz w:val="28"/>
          <w:szCs w:val="28"/>
        </w:rPr>
        <w:t>;</w:t>
      </w:r>
    </w:p>
    <w:p w14:paraId="2A21CE1D" w14:textId="7755F973" w:rsidR="00191C0A" w:rsidRPr="005215CB" w:rsidRDefault="00191C0A"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Thông tư 10/2019/TT-BCT ngày 22/7/2019 của Bộ Công Thương </w:t>
      </w:r>
      <w:r w:rsidR="0068219D">
        <w:rPr>
          <w:sz w:val="28"/>
          <w:szCs w:val="28"/>
        </w:rPr>
        <w:t>s</w:t>
      </w:r>
      <w:r w:rsidRPr="005215CB">
        <w:rPr>
          <w:sz w:val="28"/>
          <w:szCs w:val="28"/>
        </w:rPr>
        <w:t>ửa đổi, bổ sung một số điều của Thông tư số </w:t>
      </w:r>
      <w:hyperlink r:id="rId14" w:tgtFrame="_blank" w:history="1">
        <w:r w:rsidRPr="005215CB">
          <w:rPr>
            <w:sz w:val="28"/>
            <w:szCs w:val="28"/>
          </w:rPr>
          <w:t>22/2016/TT-BCT</w:t>
        </w:r>
      </w:hyperlink>
      <w:r w:rsidRPr="005215CB">
        <w:rPr>
          <w:sz w:val="28"/>
          <w:szCs w:val="28"/>
        </w:rPr>
        <w:t xml:space="preserve"> ngày 03 tháng 10 năm 2016 của Bộ Công Thương thực hiện Quy tắc xuất xứ hàng hóa trong Hiệp định Thương mại hàng hóa ASEAN;</w:t>
      </w:r>
    </w:p>
    <w:p w14:paraId="7DAA80A8" w14:textId="6CEEEA9C" w:rsidR="00AE0E3E" w:rsidRDefault="00AE0E3E" w:rsidP="000A732C">
      <w:pPr>
        <w:pStyle w:val="ListParagraph"/>
        <w:numPr>
          <w:ilvl w:val="0"/>
          <w:numId w:val="15"/>
        </w:numPr>
        <w:tabs>
          <w:tab w:val="left" w:pos="426"/>
        </w:tabs>
        <w:spacing w:before="120"/>
        <w:ind w:left="0" w:firstLine="0"/>
        <w:contextualSpacing w:val="0"/>
        <w:jc w:val="both"/>
        <w:rPr>
          <w:sz w:val="28"/>
          <w:szCs w:val="28"/>
        </w:rPr>
      </w:pPr>
      <w:r w:rsidRPr="00C83230">
        <w:rPr>
          <w:sz w:val="28"/>
          <w:szCs w:val="28"/>
        </w:rPr>
        <w:t>Thông tư 12/2019/TT-BCT ngày 30/7/2019 của Bộ Công Thương quy định quy tắc xuất xứ hàng hóa trong Hiệp định khung về hợp tác kinh tế toàn diện giữa</w:t>
      </w:r>
      <w:r w:rsidR="00C83230">
        <w:rPr>
          <w:sz w:val="28"/>
          <w:szCs w:val="28"/>
        </w:rPr>
        <w:t xml:space="preserve"> </w:t>
      </w:r>
      <w:r w:rsidRPr="00C83230">
        <w:rPr>
          <w:sz w:val="28"/>
          <w:szCs w:val="28"/>
        </w:rPr>
        <w:t>Hiệp hội các quốc gia Đông Nam Á và nước Cộng hòa nhân dân Trung Hoa</w:t>
      </w:r>
      <w:r w:rsidR="00CF7BBA" w:rsidRPr="00C83230">
        <w:rPr>
          <w:sz w:val="28"/>
          <w:szCs w:val="28"/>
        </w:rPr>
        <w:t>;</w:t>
      </w:r>
    </w:p>
    <w:p w14:paraId="31BE3886" w14:textId="5B2AC385" w:rsidR="00D20D90" w:rsidRPr="005215CB" w:rsidRDefault="00D20D90"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Thông tư 13/2019/TT-BCT ngày 31/7/2019 của Bộ Công Thương </w:t>
      </w:r>
      <w:r w:rsidR="0068219D">
        <w:rPr>
          <w:sz w:val="28"/>
          <w:szCs w:val="28"/>
        </w:rPr>
        <w:t>s</w:t>
      </w:r>
      <w:r w:rsidRPr="005215CB">
        <w:rPr>
          <w:sz w:val="28"/>
          <w:szCs w:val="28"/>
        </w:rPr>
        <w:t>ửa đổi, bổ sung một số điều của Thông tư số </w:t>
      </w:r>
      <w:hyperlink r:id="rId15" w:tgtFrame="_blank" w:history="1">
        <w:r w:rsidRPr="005215CB">
          <w:rPr>
            <w:sz w:val="28"/>
            <w:szCs w:val="28"/>
          </w:rPr>
          <w:t>20/2014/TT-BCT</w:t>
        </w:r>
      </w:hyperlink>
      <w:r w:rsidRPr="005215CB">
        <w:rPr>
          <w:sz w:val="28"/>
          <w:szCs w:val="28"/>
        </w:rPr>
        <w:t xml:space="preserve"> ngày 25/6/2014 của Bộ Công Thương quy định thực hiện Quy tắc xuất xứ trong Hiệp định Khu vực thương mại tự do ASEAN - Hàn Quốc;</w:t>
      </w:r>
    </w:p>
    <w:p w14:paraId="4186EBB9" w14:textId="15BCD55F" w:rsidR="00EB0672" w:rsidRPr="005215CB" w:rsidRDefault="00EB0672"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Thông tư 21/2019/TT-BCT ngày 8/11/2019 </w:t>
      </w:r>
      <w:r w:rsidR="00DC1DA1">
        <w:rPr>
          <w:sz w:val="28"/>
          <w:szCs w:val="28"/>
        </w:rPr>
        <w:t>q</w:t>
      </w:r>
      <w:r w:rsidRPr="005215CB">
        <w:rPr>
          <w:sz w:val="28"/>
          <w:szCs w:val="28"/>
        </w:rPr>
        <w:t>uy định Quy tắc xuất xứ hàng hóa trong Hiệp định Thương mại tự do ASEAN - Hồng Công, Trung Quốc;</w:t>
      </w:r>
    </w:p>
    <w:p w14:paraId="4D57824D" w14:textId="3B0110EE" w:rsidR="00EB0672" w:rsidRDefault="00EB0672" w:rsidP="000A732C">
      <w:pPr>
        <w:pStyle w:val="ListParagraph"/>
        <w:numPr>
          <w:ilvl w:val="0"/>
          <w:numId w:val="15"/>
        </w:numPr>
        <w:tabs>
          <w:tab w:val="left" w:pos="426"/>
        </w:tabs>
        <w:spacing w:before="120"/>
        <w:ind w:left="0" w:firstLine="0"/>
        <w:contextualSpacing w:val="0"/>
        <w:jc w:val="both"/>
        <w:rPr>
          <w:sz w:val="28"/>
          <w:szCs w:val="28"/>
        </w:rPr>
      </w:pPr>
      <w:r w:rsidRPr="005215CB">
        <w:rPr>
          <w:sz w:val="28"/>
          <w:szCs w:val="28"/>
        </w:rPr>
        <w:t xml:space="preserve">Thông tư 25/2019/TT-BCT ngày 14/11/2019 của Bộ Công Thương </w:t>
      </w:r>
      <w:r w:rsidR="00C47C5D">
        <w:rPr>
          <w:sz w:val="28"/>
          <w:szCs w:val="28"/>
        </w:rPr>
        <w:t>s</w:t>
      </w:r>
      <w:r w:rsidRPr="005215CB">
        <w:rPr>
          <w:sz w:val="28"/>
          <w:szCs w:val="28"/>
        </w:rPr>
        <w:t>ửa đổi, bổ sung một số điều của Thông tư số </w:t>
      </w:r>
      <w:hyperlink r:id="rId16" w:tgtFrame="_blank" w:history="1">
        <w:r w:rsidRPr="005215CB">
          <w:rPr>
            <w:sz w:val="28"/>
            <w:szCs w:val="28"/>
          </w:rPr>
          <w:t>22/2016/TT-BCT</w:t>
        </w:r>
      </w:hyperlink>
      <w:r w:rsidRPr="005215CB">
        <w:rPr>
          <w:sz w:val="28"/>
          <w:szCs w:val="28"/>
        </w:rPr>
        <w:t xml:space="preserve"> ngày 03 tháng 10 năm 2016 của Bộ trưởng Bộ Công Thương thực hiện Quy tắc xuất xứ hàng hóa trong Hiệp định Thương mại hàng hóa ASEAN;</w:t>
      </w:r>
    </w:p>
    <w:p w14:paraId="31564AAD" w14:textId="243415E4" w:rsidR="00DE7430" w:rsidRDefault="00557DF2" w:rsidP="00EF4FF9">
      <w:pPr>
        <w:pStyle w:val="ListParagraph"/>
        <w:numPr>
          <w:ilvl w:val="0"/>
          <w:numId w:val="15"/>
        </w:numPr>
        <w:tabs>
          <w:tab w:val="left" w:pos="426"/>
        </w:tabs>
        <w:spacing w:before="120"/>
        <w:ind w:left="0" w:firstLine="0"/>
        <w:contextualSpacing w:val="0"/>
        <w:jc w:val="both"/>
        <w:rPr>
          <w:sz w:val="28"/>
          <w:szCs w:val="28"/>
        </w:rPr>
      </w:pPr>
      <w:r w:rsidRPr="00716C94">
        <w:rPr>
          <w:sz w:val="28"/>
          <w:szCs w:val="28"/>
        </w:rPr>
        <w:lastRenderedPageBreak/>
        <w:t>Thông tư 41/2019/TT-BCT ngày 16/12/2019 của Bộ Công Thương Bổ sung Danh mục chi tiết theo mã số HS của hàng hóa xuất khẩu, nhập khẩu quy định tại một số Thông tư của Bộ Công Thương</w:t>
      </w:r>
      <w:r w:rsidR="00716C94" w:rsidRPr="00716C94">
        <w:rPr>
          <w:sz w:val="28"/>
          <w:szCs w:val="28"/>
        </w:rPr>
        <w:t>.</w:t>
      </w:r>
    </w:p>
    <w:p w14:paraId="7D387F73" w14:textId="453591E6" w:rsidR="007F4D3F" w:rsidRPr="00716C94" w:rsidRDefault="007F4D3F" w:rsidP="00EF4FF9">
      <w:pPr>
        <w:pStyle w:val="ListParagraph"/>
        <w:numPr>
          <w:ilvl w:val="0"/>
          <w:numId w:val="15"/>
        </w:numPr>
        <w:tabs>
          <w:tab w:val="left" w:pos="426"/>
        </w:tabs>
        <w:spacing w:before="120"/>
        <w:ind w:left="0" w:firstLine="0"/>
        <w:contextualSpacing w:val="0"/>
        <w:jc w:val="both"/>
        <w:rPr>
          <w:sz w:val="28"/>
          <w:szCs w:val="28"/>
        </w:rPr>
      </w:pPr>
      <w:r>
        <w:rPr>
          <w:sz w:val="28"/>
          <w:szCs w:val="28"/>
        </w:rPr>
        <w:t>Các văn bản quy phạm pháp luật khác có liên quan./.</w:t>
      </w:r>
    </w:p>
    <w:sectPr w:rsidR="007F4D3F" w:rsidRPr="00716C94" w:rsidSect="002E4619">
      <w:footerReference w:type="even" r:id="rId17"/>
      <w:footerReference w:type="default" r:id="rId18"/>
      <w:footerReference w:type="first" r:id="rId19"/>
      <w:pgSz w:w="11907" w:h="16839"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65362D" w14:textId="77777777" w:rsidR="00E91804" w:rsidRDefault="00E91804" w:rsidP="00A8564A">
      <w:r>
        <w:separator/>
      </w:r>
    </w:p>
  </w:endnote>
  <w:endnote w:type="continuationSeparator" w:id="0">
    <w:p w14:paraId="4537142D" w14:textId="77777777" w:rsidR="00E91804" w:rsidRDefault="00E91804" w:rsidP="00A85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Time">
    <w:altName w:val="Times New Roman"/>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19747739"/>
      <w:docPartObj>
        <w:docPartGallery w:val="Page Numbers (Bottom of Page)"/>
        <w:docPartUnique/>
      </w:docPartObj>
    </w:sdtPr>
    <w:sdtEndPr>
      <w:rPr>
        <w:noProof/>
      </w:rPr>
    </w:sdtEndPr>
    <w:sdtContent>
      <w:p w14:paraId="3AC8AAC9" w14:textId="2DDD41A2" w:rsidR="002E4619" w:rsidRDefault="00E91804">
        <w:pPr>
          <w:pStyle w:val="Footer"/>
          <w:jc w:val="right"/>
        </w:pPr>
      </w:p>
    </w:sdtContent>
  </w:sdt>
  <w:p w14:paraId="0BD7834C" w14:textId="77777777" w:rsidR="00EC54E4" w:rsidRDefault="00EC54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C2EC9" w14:textId="1AAF379D" w:rsidR="00EC54E4" w:rsidRDefault="00EC54E4">
    <w:pPr>
      <w:pStyle w:val="Footer"/>
      <w:jc w:val="right"/>
    </w:pPr>
  </w:p>
  <w:p w14:paraId="2B39845A" w14:textId="77777777" w:rsidR="007C75A0" w:rsidRDefault="007C75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052877" w14:textId="4AC47F49" w:rsidR="00EC54E4" w:rsidRDefault="00EC54E4">
    <w:pPr>
      <w:pStyle w:val="Footer"/>
      <w:jc w:val="right"/>
    </w:pPr>
  </w:p>
  <w:p w14:paraId="75FD8EA6" w14:textId="77777777" w:rsidR="00EC54E4" w:rsidRDefault="00EC54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66D18C" w14:textId="77777777" w:rsidR="00E91804" w:rsidRDefault="00E91804" w:rsidP="00A8564A">
      <w:r>
        <w:separator/>
      </w:r>
    </w:p>
  </w:footnote>
  <w:footnote w:type="continuationSeparator" w:id="0">
    <w:p w14:paraId="3F22FB95" w14:textId="77777777" w:rsidR="00E91804" w:rsidRDefault="00E91804" w:rsidP="00A856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E3314"/>
    <w:multiLevelType w:val="hybridMultilevel"/>
    <w:tmpl w:val="7E585A5E"/>
    <w:lvl w:ilvl="0" w:tplc="52C6CE30">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15:restartNumberingAfterBreak="0">
    <w:nsid w:val="11981D5B"/>
    <w:multiLevelType w:val="multilevel"/>
    <w:tmpl w:val="E40E80B2"/>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 w15:restartNumberingAfterBreak="0">
    <w:nsid w:val="15F175AB"/>
    <w:multiLevelType w:val="hybridMultilevel"/>
    <w:tmpl w:val="9EBADAFA"/>
    <w:lvl w:ilvl="0" w:tplc="6B061B60">
      <w:start w:val="1"/>
      <w:numFmt w:val="bullet"/>
      <w:lvlText w:val="-"/>
      <w:lvlJc w:val="left"/>
      <w:pPr>
        <w:ind w:left="1155" w:hanging="360"/>
      </w:pPr>
      <w:rPr>
        <w:rFonts w:ascii="Times New Roman" w:eastAsia="Times New Roman" w:hAnsi="Times New Roman" w:cs="Times New Roman"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3" w15:restartNumberingAfterBreak="0">
    <w:nsid w:val="177048C0"/>
    <w:multiLevelType w:val="hybridMultilevel"/>
    <w:tmpl w:val="6390F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044AD6"/>
    <w:multiLevelType w:val="hybridMultilevel"/>
    <w:tmpl w:val="A74CB04A"/>
    <w:lvl w:ilvl="0" w:tplc="9D08E6BE">
      <w:start w:val="4"/>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BDC04A9"/>
    <w:multiLevelType w:val="hybridMultilevel"/>
    <w:tmpl w:val="3DAC64D0"/>
    <w:lvl w:ilvl="0" w:tplc="39A605D0">
      <w:start w:val="1"/>
      <w:numFmt w:val="bullet"/>
      <w:lvlText w:val="-"/>
      <w:lvlJc w:val="left"/>
      <w:pPr>
        <w:ind w:left="1647" w:hanging="360"/>
      </w:pPr>
      <w:rPr>
        <w:rFonts w:ascii="Times New Roman" w:eastAsia="Times New Roman" w:hAnsi="Times New Roman" w:cs="Times New Roman" w:hint="default"/>
      </w:rPr>
    </w:lvl>
    <w:lvl w:ilvl="1" w:tplc="04090003" w:tentative="1">
      <w:start w:val="1"/>
      <w:numFmt w:val="bullet"/>
      <w:lvlText w:val="o"/>
      <w:lvlJc w:val="left"/>
      <w:pPr>
        <w:ind w:left="2367" w:hanging="360"/>
      </w:pPr>
      <w:rPr>
        <w:rFonts w:ascii="Courier New" w:hAnsi="Courier New" w:cs="Courier New" w:hint="default"/>
      </w:rPr>
    </w:lvl>
    <w:lvl w:ilvl="2" w:tplc="04090005" w:tentative="1">
      <w:start w:val="1"/>
      <w:numFmt w:val="bullet"/>
      <w:lvlText w:val=""/>
      <w:lvlJc w:val="left"/>
      <w:pPr>
        <w:ind w:left="3087" w:hanging="360"/>
      </w:pPr>
      <w:rPr>
        <w:rFonts w:ascii="Wingdings" w:hAnsi="Wingdings" w:hint="default"/>
      </w:rPr>
    </w:lvl>
    <w:lvl w:ilvl="3" w:tplc="04090001" w:tentative="1">
      <w:start w:val="1"/>
      <w:numFmt w:val="bullet"/>
      <w:lvlText w:val=""/>
      <w:lvlJc w:val="left"/>
      <w:pPr>
        <w:ind w:left="3807" w:hanging="360"/>
      </w:pPr>
      <w:rPr>
        <w:rFonts w:ascii="Symbol" w:hAnsi="Symbol" w:hint="default"/>
      </w:rPr>
    </w:lvl>
    <w:lvl w:ilvl="4" w:tplc="04090003" w:tentative="1">
      <w:start w:val="1"/>
      <w:numFmt w:val="bullet"/>
      <w:lvlText w:val="o"/>
      <w:lvlJc w:val="left"/>
      <w:pPr>
        <w:ind w:left="4527" w:hanging="360"/>
      </w:pPr>
      <w:rPr>
        <w:rFonts w:ascii="Courier New" w:hAnsi="Courier New" w:cs="Courier New" w:hint="default"/>
      </w:rPr>
    </w:lvl>
    <w:lvl w:ilvl="5" w:tplc="04090005" w:tentative="1">
      <w:start w:val="1"/>
      <w:numFmt w:val="bullet"/>
      <w:lvlText w:val=""/>
      <w:lvlJc w:val="left"/>
      <w:pPr>
        <w:ind w:left="5247" w:hanging="360"/>
      </w:pPr>
      <w:rPr>
        <w:rFonts w:ascii="Wingdings" w:hAnsi="Wingdings" w:hint="default"/>
      </w:rPr>
    </w:lvl>
    <w:lvl w:ilvl="6" w:tplc="04090001" w:tentative="1">
      <w:start w:val="1"/>
      <w:numFmt w:val="bullet"/>
      <w:lvlText w:val=""/>
      <w:lvlJc w:val="left"/>
      <w:pPr>
        <w:ind w:left="5967" w:hanging="360"/>
      </w:pPr>
      <w:rPr>
        <w:rFonts w:ascii="Symbol" w:hAnsi="Symbol" w:hint="default"/>
      </w:rPr>
    </w:lvl>
    <w:lvl w:ilvl="7" w:tplc="04090003" w:tentative="1">
      <w:start w:val="1"/>
      <w:numFmt w:val="bullet"/>
      <w:lvlText w:val="o"/>
      <w:lvlJc w:val="left"/>
      <w:pPr>
        <w:ind w:left="6687" w:hanging="360"/>
      </w:pPr>
      <w:rPr>
        <w:rFonts w:ascii="Courier New" w:hAnsi="Courier New" w:cs="Courier New" w:hint="default"/>
      </w:rPr>
    </w:lvl>
    <w:lvl w:ilvl="8" w:tplc="04090005" w:tentative="1">
      <w:start w:val="1"/>
      <w:numFmt w:val="bullet"/>
      <w:lvlText w:val=""/>
      <w:lvlJc w:val="left"/>
      <w:pPr>
        <w:ind w:left="7407" w:hanging="360"/>
      </w:pPr>
      <w:rPr>
        <w:rFonts w:ascii="Wingdings" w:hAnsi="Wingdings" w:hint="default"/>
      </w:rPr>
    </w:lvl>
  </w:abstractNum>
  <w:abstractNum w:abstractNumId="6" w15:restartNumberingAfterBreak="0">
    <w:nsid w:val="24922F0F"/>
    <w:multiLevelType w:val="hybridMultilevel"/>
    <w:tmpl w:val="93DA9E5E"/>
    <w:lvl w:ilvl="0" w:tplc="867A59C6">
      <w:start w:val="1"/>
      <w:numFmt w:val="bullet"/>
      <w:lvlText w:val="-"/>
      <w:lvlJc w:val="left"/>
      <w:pPr>
        <w:ind w:left="1152" w:hanging="360"/>
      </w:pPr>
      <w:rPr>
        <w:rFonts w:ascii="Times New Roman" w:eastAsia="Times New Roman" w:hAnsi="Times New Roman" w:cs="Times New Roman"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7" w15:restartNumberingAfterBreak="0">
    <w:nsid w:val="29FA119F"/>
    <w:multiLevelType w:val="hybridMultilevel"/>
    <w:tmpl w:val="469C4124"/>
    <w:lvl w:ilvl="0" w:tplc="71E49AE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1E4723"/>
    <w:multiLevelType w:val="hybridMultilevel"/>
    <w:tmpl w:val="98709BC6"/>
    <w:lvl w:ilvl="0" w:tplc="7D7A54F2">
      <w:start w:val="1"/>
      <w:numFmt w:val="decimal"/>
      <w:lvlText w:val="%1."/>
      <w:lvlJc w:val="left"/>
      <w:pPr>
        <w:ind w:left="1069" w:hanging="360"/>
      </w:pPr>
      <w:rPr>
        <w:rFonts w:hint="default"/>
        <w:b w:val="0"/>
        <w:bCs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15:restartNumberingAfterBreak="0">
    <w:nsid w:val="55F13CFC"/>
    <w:multiLevelType w:val="hybridMultilevel"/>
    <w:tmpl w:val="C5AAA0EC"/>
    <w:lvl w:ilvl="0" w:tplc="C736EE34">
      <w:start w:val="4"/>
      <w:numFmt w:val="bullet"/>
      <w:lvlText w:val="-"/>
      <w:lvlJc w:val="left"/>
      <w:pPr>
        <w:ind w:left="1002" w:hanging="360"/>
      </w:pPr>
      <w:rPr>
        <w:rFonts w:ascii="Times New Roman" w:eastAsia="Times New Roman" w:hAnsi="Times New Roman" w:cs="Times New Roman" w:hint="default"/>
      </w:rPr>
    </w:lvl>
    <w:lvl w:ilvl="1" w:tplc="04090003" w:tentative="1">
      <w:start w:val="1"/>
      <w:numFmt w:val="bullet"/>
      <w:lvlText w:val="o"/>
      <w:lvlJc w:val="left"/>
      <w:pPr>
        <w:ind w:left="1722" w:hanging="360"/>
      </w:pPr>
      <w:rPr>
        <w:rFonts w:ascii="Courier New" w:hAnsi="Courier New" w:cs="Courier New" w:hint="default"/>
      </w:rPr>
    </w:lvl>
    <w:lvl w:ilvl="2" w:tplc="04090005" w:tentative="1">
      <w:start w:val="1"/>
      <w:numFmt w:val="bullet"/>
      <w:lvlText w:val=""/>
      <w:lvlJc w:val="left"/>
      <w:pPr>
        <w:ind w:left="2442" w:hanging="360"/>
      </w:pPr>
      <w:rPr>
        <w:rFonts w:ascii="Wingdings" w:hAnsi="Wingdings" w:hint="default"/>
      </w:rPr>
    </w:lvl>
    <w:lvl w:ilvl="3" w:tplc="04090001" w:tentative="1">
      <w:start w:val="1"/>
      <w:numFmt w:val="bullet"/>
      <w:lvlText w:val=""/>
      <w:lvlJc w:val="left"/>
      <w:pPr>
        <w:ind w:left="3162" w:hanging="360"/>
      </w:pPr>
      <w:rPr>
        <w:rFonts w:ascii="Symbol" w:hAnsi="Symbol" w:hint="default"/>
      </w:rPr>
    </w:lvl>
    <w:lvl w:ilvl="4" w:tplc="04090003" w:tentative="1">
      <w:start w:val="1"/>
      <w:numFmt w:val="bullet"/>
      <w:lvlText w:val="o"/>
      <w:lvlJc w:val="left"/>
      <w:pPr>
        <w:ind w:left="3882" w:hanging="360"/>
      </w:pPr>
      <w:rPr>
        <w:rFonts w:ascii="Courier New" w:hAnsi="Courier New" w:cs="Courier New" w:hint="default"/>
      </w:rPr>
    </w:lvl>
    <w:lvl w:ilvl="5" w:tplc="04090005" w:tentative="1">
      <w:start w:val="1"/>
      <w:numFmt w:val="bullet"/>
      <w:lvlText w:val=""/>
      <w:lvlJc w:val="left"/>
      <w:pPr>
        <w:ind w:left="4602" w:hanging="360"/>
      </w:pPr>
      <w:rPr>
        <w:rFonts w:ascii="Wingdings" w:hAnsi="Wingdings" w:hint="default"/>
      </w:rPr>
    </w:lvl>
    <w:lvl w:ilvl="6" w:tplc="04090001" w:tentative="1">
      <w:start w:val="1"/>
      <w:numFmt w:val="bullet"/>
      <w:lvlText w:val=""/>
      <w:lvlJc w:val="left"/>
      <w:pPr>
        <w:ind w:left="5322" w:hanging="360"/>
      </w:pPr>
      <w:rPr>
        <w:rFonts w:ascii="Symbol" w:hAnsi="Symbol" w:hint="default"/>
      </w:rPr>
    </w:lvl>
    <w:lvl w:ilvl="7" w:tplc="04090003" w:tentative="1">
      <w:start w:val="1"/>
      <w:numFmt w:val="bullet"/>
      <w:lvlText w:val="o"/>
      <w:lvlJc w:val="left"/>
      <w:pPr>
        <w:ind w:left="6042" w:hanging="360"/>
      </w:pPr>
      <w:rPr>
        <w:rFonts w:ascii="Courier New" w:hAnsi="Courier New" w:cs="Courier New" w:hint="default"/>
      </w:rPr>
    </w:lvl>
    <w:lvl w:ilvl="8" w:tplc="04090005" w:tentative="1">
      <w:start w:val="1"/>
      <w:numFmt w:val="bullet"/>
      <w:lvlText w:val=""/>
      <w:lvlJc w:val="left"/>
      <w:pPr>
        <w:ind w:left="6762" w:hanging="360"/>
      </w:pPr>
      <w:rPr>
        <w:rFonts w:ascii="Wingdings" w:hAnsi="Wingdings" w:hint="default"/>
      </w:rPr>
    </w:lvl>
  </w:abstractNum>
  <w:abstractNum w:abstractNumId="10" w15:restartNumberingAfterBreak="0">
    <w:nsid w:val="61D161CC"/>
    <w:multiLevelType w:val="hybridMultilevel"/>
    <w:tmpl w:val="8244F34E"/>
    <w:lvl w:ilvl="0" w:tplc="739C863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DA28FF"/>
    <w:multiLevelType w:val="hybridMultilevel"/>
    <w:tmpl w:val="9604C664"/>
    <w:lvl w:ilvl="0" w:tplc="7E82DD20">
      <w:start w:val="1"/>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2" w15:restartNumberingAfterBreak="0">
    <w:nsid w:val="66AF080A"/>
    <w:multiLevelType w:val="hybridMultilevel"/>
    <w:tmpl w:val="BB228DE6"/>
    <w:lvl w:ilvl="0" w:tplc="31E82214">
      <w:start w:val="1"/>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3" w15:restartNumberingAfterBreak="0">
    <w:nsid w:val="67865CE4"/>
    <w:multiLevelType w:val="hybridMultilevel"/>
    <w:tmpl w:val="15C8162E"/>
    <w:lvl w:ilvl="0" w:tplc="E28804B6">
      <w:start w:val="1"/>
      <w:numFmt w:val="bullet"/>
      <w:lvlText w:val="-"/>
      <w:lvlJc w:val="left"/>
      <w:pPr>
        <w:ind w:left="1137" w:hanging="360"/>
      </w:pPr>
      <w:rPr>
        <w:rFonts w:ascii="Times New Roman" w:eastAsia="Times New Roman" w:hAnsi="Times New Roman" w:cs="Times New Roman" w:hint="default"/>
      </w:rPr>
    </w:lvl>
    <w:lvl w:ilvl="1" w:tplc="04090003" w:tentative="1">
      <w:start w:val="1"/>
      <w:numFmt w:val="bullet"/>
      <w:lvlText w:val="o"/>
      <w:lvlJc w:val="left"/>
      <w:pPr>
        <w:ind w:left="1857" w:hanging="360"/>
      </w:pPr>
      <w:rPr>
        <w:rFonts w:ascii="Courier New" w:hAnsi="Courier New" w:cs="Courier New" w:hint="default"/>
      </w:rPr>
    </w:lvl>
    <w:lvl w:ilvl="2" w:tplc="04090005" w:tentative="1">
      <w:start w:val="1"/>
      <w:numFmt w:val="bullet"/>
      <w:lvlText w:val=""/>
      <w:lvlJc w:val="left"/>
      <w:pPr>
        <w:ind w:left="2577" w:hanging="360"/>
      </w:pPr>
      <w:rPr>
        <w:rFonts w:ascii="Wingdings" w:hAnsi="Wingdings" w:hint="default"/>
      </w:rPr>
    </w:lvl>
    <w:lvl w:ilvl="3" w:tplc="04090001" w:tentative="1">
      <w:start w:val="1"/>
      <w:numFmt w:val="bullet"/>
      <w:lvlText w:val=""/>
      <w:lvlJc w:val="left"/>
      <w:pPr>
        <w:ind w:left="3297" w:hanging="360"/>
      </w:pPr>
      <w:rPr>
        <w:rFonts w:ascii="Symbol" w:hAnsi="Symbol" w:hint="default"/>
      </w:rPr>
    </w:lvl>
    <w:lvl w:ilvl="4" w:tplc="04090003" w:tentative="1">
      <w:start w:val="1"/>
      <w:numFmt w:val="bullet"/>
      <w:lvlText w:val="o"/>
      <w:lvlJc w:val="left"/>
      <w:pPr>
        <w:ind w:left="4017" w:hanging="360"/>
      </w:pPr>
      <w:rPr>
        <w:rFonts w:ascii="Courier New" w:hAnsi="Courier New" w:cs="Courier New" w:hint="default"/>
      </w:rPr>
    </w:lvl>
    <w:lvl w:ilvl="5" w:tplc="04090005" w:tentative="1">
      <w:start w:val="1"/>
      <w:numFmt w:val="bullet"/>
      <w:lvlText w:val=""/>
      <w:lvlJc w:val="left"/>
      <w:pPr>
        <w:ind w:left="4737" w:hanging="360"/>
      </w:pPr>
      <w:rPr>
        <w:rFonts w:ascii="Wingdings" w:hAnsi="Wingdings" w:hint="default"/>
      </w:rPr>
    </w:lvl>
    <w:lvl w:ilvl="6" w:tplc="04090001" w:tentative="1">
      <w:start w:val="1"/>
      <w:numFmt w:val="bullet"/>
      <w:lvlText w:val=""/>
      <w:lvlJc w:val="left"/>
      <w:pPr>
        <w:ind w:left="5457" w:hanging="360"/>
      </w:pPr>
      <w:rPr>
        <w:rFonts w:ascii="Symbol" w:hAnsi="Symbol" w:hint="default"/>
      </w:rPr>
    </w:lvl>
    <w:lvl w:ilvl="7" w:tplc="04090003" w:tentative="1">
      <w:start w:val="1"/>
      <w:numFmt w:val="bullet"/>
      <w:lvlText w:val="o"/>
      <w:lvlJc w:val="left"/>
      <w:pPr>
        <w:ind w:left="6177" w:hanging="360"/>
      </w:pPr>
      <w:rPr>
        <w:rFonts w:ascii="Courier New" w:hAnsi="Courier New" w:cs="Courier New" w:hint="default"/>
      </w:rPr>
    </w:lvl>
    <w:lvl w:ilvl="8" w:tplc="04090005" w:tentative="1">
      <w:start w:val="1"/>
      <w:numFmt w:val="bullet"/>
      <w:lvlText w:val=""/>
      <w:lvlJc w:val="left"/>
      <w:pPr>
        <w:ind w:left="6897" w:hanging="360"/>
      </w:pPr>
      <w:rPr>
        <w:rFonts w:ascii="Wingdings" w:hAnsi="Wingdings" w:hint="default"/>
      </w:rPr>
    </w:lvl>
  </w:abstractNum>
  <w:abstractNum w:abstractNumId="14" w15:restartNumberingAfterBreak="0">
    <w:nsid w:val="6D204674"/>
    <w:multiLevelType w:val="hybridMultilevel"/>
    <w:tmpl w:val="8B9A3444"/>
    <w:lvl w:ilvl="0" w:tplc="7E5E6A9E">
      <w:start w:val="1"/>
      <w:numFmt w:val="bullet"/>
      <w:lvlText w:val="-"/>
      <w:lvlJc w:val="left"/>
      <w:pPr>
        <w:ind w:left="1002" w:hanging="360"/>
      </w:pPr>
      <w:rPr>
        <w:rFonts w:ascii="Times New Roman" w:eastAsia="Times New Roman" w:hAnsi="Times New Roman" w:cs="Times New Roman" w:hint="default"/>
      </w:rPr>
    </w:lvl>
    <w:lvl w:ilvl="1" w:tplc="04090003" w:tentative="1">
      <w:start w:val="1"/>
      <w:numFmt w:val="bullet"/>
      <w:lvlText w:val="o"/>
      <w:lvlJc w:val="left"/>
      <w:pPr>
        <w:ind w:left="1722" w:hanging="360"/>
      </w:pPr>
      <w:rPr>
        <w:rFonts w:ascii="Courier New" w:hAnsi="Courier New" w:cs="Courier New" w:hint="default"/>
      </w:rPr>
    </w:lvl>
    <w:lvl w:ilvl="2" w:tplc="04090005" w:tentative="1">
      <w:start w:val="1"/>
      <w:numFmt w:val="bullet"/>
      <w:lvlText w:val=""/>
      <w:lvlJc w:val="left"/>
      <w:pPr>
        <w:ind w:left="2442" w:hanging="360"/>
      </w:pPr>
      <w:rPr>
        <w:rFonts w:ascii="Wingdings" w:hAnsi="Wingdings" w:hint="default"/>
      </w:rPr>
    </w:lvl>
    <w:lvl w:ilvl="3" w:tplc="04090001" w:tentative="1">
      <w:start w:val="1"/>
      <w:numFmt w:val="bullet"/>
      <w:lvlText w:val=""/>
      <w:lvlJc w:val="left"/>
      <w:pPr>
        <w:ind w:left="3162" w:hanging="360"/>
      </w:pPr>
      <w:rPr>
        <w:rFonts w:ascii="Symbol" w:hAnsi="Symbol" w:hint="default"/>
      </w:rPr>
    </w:lvl>
    <w:lvl w:ilvl="4" w:tplc="04090003" w:tentative="1">
      <w:start w:val="1"/>
      <w:numFmt w:val="bullet"/>
      <w:lvlText w:val="o"/>
      <w:lvlJc w:val="left"/>
      <w:pPr>
        <w:ind w:left="3882" w:hanging="360"/>
      </w:pPr>
      <w:rPr>
        <w:rFonts w:ascii="Courier New" w:hAnsi="Courier New" w:cs="Courier New" w:hint="default"/>
      </w:rPr>
    </w:lvl>
    <w:lvl w:ilvl="5" w:tplc="04090005" w:tentative="1">
      <w:start w:val="1"/>
      <w:numFmt w:val="bullet"/>
      <w:lvlText w:val=""/>
      <w:lvlJc w:val="left"/>
      <w:pPr>
        <w:ind w:left="4602" w:hanging="360"/>
      </w:pPr>
      <w:rPr>
        <w:rFonts w:ascii="Wingdings" w:hAnsi="Wingdings" w:hint="default"/>
      </w:rPr>
    </w:lvl>
    <w:lvl w:ilvl="6" w:tplc="04090001" w:tentative="1">
      <w:start w:val="1"/>
      <w:numFmt w:val="bullet"/>
      <w:lvlText w:val=""/>
      <w:lvlJc w:val="left"/>
      <w:pPr>
        <w:ind w:left="5322" w:hanging="360"/>
      </w:pPr>
      <w:rPr>
        <w:rFonts w:ascii="Symbol" w:hAnsi="Symbol" w:hint="default"/>
      </w:rPr>
    </w:lvl>
    <w:lvl w:ilvl="7" w:tplc="04090003" w:tentative="1">
      <w:start w:val="1"/>
      <w:numFmt w:val="bullet"/>
      <w:lvlText w:val="o"/>
      <w:lvlJc w:val="left"/>
      <w:pPr>
        <w:ind w:left="6042" w:hanging="360"/>
      </w:pPr>
      <w:rPr>
        <w:rFonts w:ascii="Courier New" w:hAnsi="Courier New" w:cs="Courier New" w:hint="default"/>
      </w:rPr>
    </w:lvl>
    <w:lvl w:ilvl="8" w:tplc="04090005" w:tentative="1">
      <w:start w:val="1"/>
      <w:numFmt w:val="bullet"/>
      <w:lvlText w:val=""/>
      <w:lvlJc w:val="left"/>
      <w:pPr>
        <w:ind w:left="6762" w:hanging="360"/>
      </w:pPr>
      <w:rPr>
        <w:rFonts w:ascii="Wingdings" w:hAnsi="Wingdings" w:hint="default"/>
      </w:rPr>
    </w:lvl>
  </w:abstractNum>
  <w:num w:numId="1">
    <w:abstractNumId w:val="14"/>
  </w:num>
  <w:num w:numId="2">
    <w:abstractNumId w:val="11"/>
  </w:num>
  <w:num w:numId="3">
    <w:abstractNumId w:val="12"/>
  </w:num>
  <w:num w:numId="4">
    <w:abstractNumId w:val="2"/>
  </w:num>
  <w:num w:numId="5">
    <w:abstractNumId w:val="6"/>
  </w:num>
  <w:num w:numId="6">
    <w:abstractNumId w:val="13"/>
  </w:num>
  <w:num w:numId="7">
    <w:abstractNumId w:val="10"/>
  </w:num>
  <w:num w:numId="8">
    <w:abstractNumId w:val="9"/>
  </w:num>
  <w:num w:numId="9">
    <w:abstractNumId w:val="3"/>
  </w:num>
  <w:num w:numId="10">
    <w:abstractNumId w:val="7"/>
  </w:num>
  <w:num w:numId="11">
    <w:abstractNumId w:val="4"/>
  </w:num>
  <w:num w:numId="12">
    <w:abstractNumId w:val="1"/>
  </w:num>
  <w:num w:numId="13">
    <w:abstractNumId w:val="5"/>
  </w:num>
  <w:num w:numId="14">
    <w:abstractNumId w:val="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2067"/>
    <w:rsid w:val="00007268"/>
    <w:rsid w:val="00007299"/>
    <w:rsid w:val="000123BA"/>
    <w:rsid w:val="00012E50"/>
    <w:rsid w:val="00014287"/>
    <w:rsid w:val="0002139C"/>
    <w:rsid w:val="000234FF"/>
    <w:rsid w:val="0002478E"/>
    <w:rsid w:val="00027EF8"/>
    <w:rsid w:val="00030550"/>
    <w:rsid w:val="00031841"/>
    <w:rsid w:val="0003323F"/>
    <w:rsid w:val="0003505A"/>
    <w:rsid w:val="000358BA"/>
    <w:rsid w:val="00035E38"/>
    <w:rsid w:val="000412F3"/>
    <w:rsid w:val="00052384"/>
    <w:rsid w:val="00053557"/>
    <w:rsid w:val="00054B0E"/>
    <w:rsid w:val="00056414"/>
    <w:rsid w:val="00057455"/>
    <w:rsid w:val="00057498"/>
    <w:rsid w:val="000575BA"/>
    <w:rsid w:val="000576A9"/>
    <w:rsid w:val="00057D0C"/>
    <w:rsid w:val="00061071"/>
    <w:rsid w:val="00063F54"/>
    <w:rsid w:val="00065169"/>
    <w:rsid w:val="00065BD8"/>
    <w:rsid w:val="00075DC6"/>
    <w:rsid w:val="00076797"/>
    <w:rsid w:val="00080AC5"/>
    <w:rsid w:val="00087348"/>
    <w:rsid w:val="0008742D"/>
    <w:rsid w:val="00091141"/>
    <w:rsid w:val="00095819"/>
    <w:rsid w:val="00095BC6"/>
    <w:rsid w:val="00096A82"/>
    <w:rsid w:val="000A039A"/>
    <w:rsid w:val="000A62B4"/>
    <w:rsid w:val="000A69F7"/>
    <w:rsid w:val="000A6F78"/>
    <w:rsid w:val="000A71D6"/>
    <w:rsid w:val="000A732C"/>
    <w:rsid w:val="000B3516"/>
    <w:rsid w:val="000B625A"/>
    <w:rsid w:val="000C1C2B"/>
    <w:rsid w:val="000D044C"/>
    <w:rsid w:val="000D155A"/>
    <w:rsid w:val="000D4DDA"/>
    <w:rsid w:val="000E022A"/>
    <w:rsid w:val="000E0C62"/>
    <w:rsid w:val="000E0C7B"/>
    <w:rsid w:val="000E14D8"/>
    <w:rsid w:val="000E28B9"/>
    <w:rsid w:val="000E70FB"/>
    <w:rsid w:val="000E7531"/>
    <w:rsid w:val="000F21C0"/>
    <w:rsid w:val="000F5B03"/>
    <w:rsid w:val="000F680D"/>
    <w:rsid w:val="00100FAA"/>
    <w:rsid w:val="00101785"/>
    <w:rsid w:val="00101CB3"/>
    <w:rsid w:val="00101ECC"/>
    <w:rsid w:val="00102264"/>
    <w:rsid w:val="00104480"/>
    <w:rsid w:val="001067F5"/>
    <w:rsid w:val="001068AD"/>
    <w:rsid w:val="00106D26"/>
    <w:rsid w:val="00106F5C"/>
    <w:rsid w:val="00110A8D"/>
    <w:rsid w:val="00110F28"/>
    <w:rsid w:val="00112053"/>
    <w:rsid w:val="0011273E"/>
    <w:rsid w:val="0011307C"/>
    <w:rsid w:val="00120847"/>
    <w:rsid w:val="001264DB"/>
    <w:rsid w:val="00126E09"/>
    <w:rsid w:val="001277F8"/>
    <w:rsid w:val="001310FB"/>
    <w:rsid w:val="001341F6"/>
    <w:rsid w:val="00141D34"/>
    <w:rsid w:val="00143DD8"/>
    <w:rsid w:val="00155D8F"/>
    <w:rsid w:val="00157246"/>
    <w:rsid w:val="001601A0"/>
    <w:rsid w:val="00166900"/>
    <w:rsid w:val="00172AFA"/>
    <w:rsid w:val="001732B4"/>
    <w:rsid w:val="00173BA5"/>
    <w:rsid w:val="001740DF"/>
    <w:rsid w:val="00177130"/>
    <w:rsid w:val="00177629"/>
    <w:rsid w:val="00180D31"/>
    <w:rsid w:val="00181441"/>
    <w:rsid w:val="00186009"/>
    <w:rsid w:val="00191C0A"/>
    <w:rsid w:val="001952A8"/>
    <w:rsid w:val="00196BFC"/>
    <w:rsid w:val="00196DA8"/>
    <w:rsid w:val="001A027C"/>
    <w:rsid w:val="001A0B86"/>
    <w:rsid w:val="001A0C6B"/>
    <w:rsid w:val="001A2ACD"/>
    <w:rsid w:val="001A3AD6"/>
    <w:rsid w:val="001A4FE2"/>
    <w:rsid w:val="001A67E0"/>
    <w:rsid w:val="001B1CD7"/>
    <w:rsid w:val="001B27FD"/>
    <w:rsid w:val="001B4DE1"/>
    <w:rsid w:val="001B5398"/>
    <w:rsid w:val="001B53C7"/>
    <w:rsid w:val="001B70F7"/>
    <w:rsid w:val="001B77B3"/>
    <w:rsid w:val="001B7987"/>
    <w:rsid w:val="001D0CC3"/>
    <w:rsid w:val="001D3D05"/>
    <w:rsid w:val="001D5669"/>
    <w:rsid w:val="001D7929"/>
    <w:rsid w:val="001E1B74"/>
    <w:rsid w:val="001E1D19"/>
    <w:rsid w:val="001E4EA8"/>
    <w:rsid w:val="001F124D"/>
    <w:rsid w:val="001F404B"/>
    <w:rsid w:val="001F4BD5"/>
    <w:rsid w:val="001F6605"/>
    <w:rsid w:val="00201E90"/>
    <w:rsid w:val="00203BC5"/>
    <w:rsid w:val="002055F6"/>
    <w:rsid w:val="0020616B"/>
    <w:rsid w:val="002064DB"/>
    <w:rsid w:val="002073EB"/>
    <w:rsid w:val="0021542D"/>
    <w:rsid w:val="0021573C"/>
    <w:rsid w:val="002166D8"/>
    <w:rsid w:val="00216B19"/>
    <w:rsid w:val="00222F3E"/>
    <w:rsid w:val="00224876"/>
    <w:rsid w:val="002261F9"/>
    <w:rsid w:val="00230255"/>
    <w:rsid w:val="0023142C"/>
    <w:rsid w:val="00235C43"/>
    <w:rsid w:val="002379AB"/>
    <w:rsid w:val="0024119D"/>
    <w:rsid w:val="0025167C"/>
    <w:rsid w:val="00254017"/>
    <w:rsid w:val="002579A9"/>
    <w:rsid w:val="002602BB"/>
    <w:rsid w:val="0026105F"/>
    <w:rsid w:val="00262C2C"/>
    <w:rsid w:val="00264D9A"/>
    <w:rsid w:val="00273D47"/>
    <w:rsid w:val="002816EF"/>
    <w:rsid w:val="00282F38"/>
    <w:rsid w:val="002844B9"/>
    <w:rsid w:val="00284810"/>
    <w:rsid w:val="00291CF5"/>
    <w:rsid w:val="00293363"/>
    <w:rsid w:val="00294084"/>
    <w:rsid w:val="0029709C"/>
    <w:rsid w:val="002970F9"/>
    <w:rsid w:val="002973C3"/>
    <w:rsid w:val="002A1A77"/>
    <w:rsid w:val="002A20A9"/>
    <w:rsid w:val="002A650F"/>
    <w:rsid w:val="002B2960"/>
    <w:rsid w:val="002B4433"/>
    <w:rsid w:val="002B4E60"/>
    <w:rsid w:val="002B7239"/>
    <w:rsid w:val="002C5AB4"/>
    <w:rsid w:val="002C5D30"/>
    <w:rsid w:val="002C6514"/>
    <w:rsid w:val="002D016A"/>
    <w:rsid w:val="002D2363"/>
    <w:rsid w:val="002D4B82"/>
    <w:rsid w:val="002D55E2"/>
    <w:rsid w:val="002E25F0"/>
    <w:rsid w:val="002E4619"/>
    <w:rsid w:val="002F07E6"/>
    <w:rsid w:val="002F3368"/>
    <w:rsid w:val="00305C07"/>
    <w:rsid w:val="00305FBB"/>
    <w:rsid w:val="00310B05"/>
    <w:rsid w:val="003160DD"/>
    <w:rsid w:val="0031764C"/>
    <w:rsid w:val="00321425"/>
    <w:rsid w:val="0032169D"/>
    <w:rsid w:val="00321CD0"/>
    <w:rsid w:val="00322203"/>
    <w:rsid w:val="0032413C"/>
    <w:rsid w:val="00325789"/>
    <w:rsid w:val="0032711D"/>
    <w:rsid w:val="00337EE1"/>
    <w:rsid w:val="00340DAE"/>
    <w:rsid w:val="003416E4"/>
    <w:rsid w:val="00344156"/>
    <w:rsid w:val="0034429E"/>
    <w:rsid w:val="003509E5"/>
    <w:rsid w:val="00350E7A"/>
    <w:rsid w:val="0035157F"/>
    <w:rsid w:val="003531D3"/>
    <w:rsid w:val="0035413E"/>
    <w:rsid w:val="0035424F"/>
    <w:rsid w:val="00355499"/>
    <w:rsid w:val="00355AF7"/>
    <w:rsid w:val="00356F25"/>
    <w:rsid w:val="00362210"/>
    <w:rsid w:val="00363343"/>
    <w:rsid w:val="00364C4F"/>
    <w:rsid w:val="00371565"/>
    <w:rsid w:val="00371722"/>
    <w:rsid w:val="00372285"/>
    <w:rsid w:val="00372C0A"/>
    <w:rsid w:val="00374A69"/>
    <w:rsid w:val="00374AA3"/>
    <w:rsid w:val="00376146"/>
    <w:rsid w:val="0038003C"/>
    <w:rsid w:val="00385CFE"/>
    <w:rsid w:val="00387C44"/>
    <w:rsid w:val="00390B25"/>
    <w:rsid w:val="00391309"/>
    <w:rsid w:val="003937E7"/>
    <w:rsid w:val="003A0501"/>
    <w:rsid w:val="003A2F84"/>
    <w:rsid w:val="003A34A0"/>
    <w:rsid w:val="003A4283"/>
    <w:rsid w:val="003B081D"/>
    <w:rsid w:val="003B3223"/>
    <w:rsid w:val="003B4063"/>
    <w:rsid w:val="003C404D"/>
    <w:rsid w:val="003C45CC"/>
    <w:rsid w:val="003C4C76"/>
    <w:rsid w:val="003C564F"/>
    <w:rsid w:val="003D055C"/>
    <w:rsid w:val="003D6682"/>
    <w:rsid w:val="003E0F2E"/>
    <w:rsid w:val="003E233D"/>
    <w:rsid w:val="003E2BE9"/>
    <w:rsid w:val="003E509E"/>
    <w:rsid w:val="003E650F"/>
    <w:rsid w:val="003E69AB"/>
    <w:rsid w:val="003F2B03"/>
    <w:rsid w:val="003F415F"/>
    <w:rsid w:val="003F63A2"/>
    <w:rsid w:val="003F6D97"/>
    <w:rsid w:val="003F755D"/>
    <w:rsid w:val="004053D6"/>
    <w:rsid w:val="00410F67"/>
    <w:rsid w:val="00414ECD"/>
    <w:rsid w:val="004155CD"/>
    <w:rsid w:val="004159A0"/>
    <w:rsid w:val="00415A7A"/>
    <w:rsid w:val="0042344E"/>
    <w:rsid w:val="004249C6"/>
    <w:rsid w:val="0042577F"/>
    <w:rsid w:val="0042689F"/>
    <w:rsid w:val="00432127"/>
    <w:rsid w:val="0043376D"/>
    <w:rsid w:val="00443BD9"/>
    <w:rsid w:val="004448BC"/>
    <w:rsid w:val="0045064F"/>
    <w:rsid w:val="00455C51"/>
    <w:rsid w:val="00456236"/>
    <w:rsid w:val="0046103D"/>
    <w:rsid w:val="0046295B"/>
    <w:rsid w:val="00463175"/>
    <w:rsid w:val="00467AAF"/>
    <w:rsid w:val="004704C2"/>
    <w:rsid w:val="004707B3"/>
    <w:rsid w:val="004720DE"/>
    <w:rsid w:val="004725FA"/>
    <w:rsid w:val="00483306"/>
    <w:rsid w:val="004855E4"/>
    <w:rsid w:val="004860F6"/>
    <w:rsid w:val="0049297A"/>
    <w:rsid w:val="004943A0"/>
    <w:rsid w:val="00496487"/>
    <w:rsid w:val="004A1F1A"/>
    <w:rsid w:val="004A28EA"/>
    <w:rsid w:val="004A397C"/>
    <w:rsid w:val="004B0433"/>
    <w:rsid w:val="004B26E1"/>
    <w:rsid w:val="004B6612"/>
    <w:rsid w:val="004C34D0"/>
    <w:rsid w:val="004C5ACB"/>
    <w:rsid w:val="004C76ED"/>
    <w:rsid w:val="004D09FB"/>
    <w:rsid w:val="004D1720"/>
    <w:rsid w:val="004D1C54"/>
    <w:rsid w:val="004D2A1E"/>
    <w:rsid w:val="004D47C0"/>
    <w:rsid w:val="004D52CB"/>
    <w:rsid w:val="004D75C8"/>
    <w:rsid w:val="004E33BB"/>
    <w:rsid w:val="004F00BD"/>
    <w:rsid w:val="004F00CB"/>
    <w:rsid w:val="004F421B"/>
    <w:rsid w:val="004F4C3F"/>
    <w:rsid w:val="004F5DF6"/>
    <w:rsid w:val="004F7260"/>
    <w:rsid w:val="005024A6"/>
    <w:rsid w:val="00502DA5"/>
    <w:rsid w:val="00510DA6"/>
    <w:rsid w:val="00517FDC"/>
    <w:rsid w:val="005215CB"/>
    <w:rsid w:val="0052532B"/>
    <w:rsid w:val="00526464"/>
    <w:rsid w:val="00532F5F"/>
    <w:rsid w:val="005330DE"/>
    <w:rsid w:val="00533E60"/>
    <w:rsid w:val="0053447C"/>
    <w:rsid w:val="005366EC"/>
    <w:rsid w:val="005417B1"/>
    <w:rsid w:val="00541B34"/>
    <w:rsid w:val="005435D9"/>
    <w:rsid w:val="00554C9C"/>
    <w:rsid w:val="00557DF2"/>
    <w:rsid w:val="00561971"/>
    <w:rsid w:val="00562A6C"/>
    <w:rsid w:val="005644D9"/>
    <w:rsid w:val="00564889"/>
    <w:rsid w:val="005661F3"/>
    <w:rsid w:val="005715B1"/>
    <w:rsid w:val="00583C53"/>
    <w:rsid w:val="00587E42"/>
    <w:rsid w:val="0059192B"/>
    <w:rsid w:val="00591A39"/>
    <w:rsid w:val="00594804"/>
    <w:rsid w:val="00595232"/>
    <w:rsid w:val="00596ADE"/>
    <w:rsid w:val="005A3979"/>
    <w:rsid w:val="005A6345"/>
    <w:rsid w:val="005B7835"/>
    <w:rsid w:val="005C2864"/>
    <w:rsid w:val="005C683B"/>
    <w:rsid w:val="005E07DE"/>
    <w:rsid w:val="005E2665"/>
    <w:rsid w:val="005E3549"/>
    <w:rsid w:val="005E6BBA"/>
    <w:rsid w:val="005F0610"/>
    <w:rsid w:val="005F2C14"/>
    <w:rsid w:val="005F3FEC"/>
    <w:rsid w:val="005F7DED"/>
    <w:rsid w:val="00601D4E"/>
    <w:rsid w:val="0060501C"/>
    <w:rsid w:val="006076AE"/>
    <w:rsid w:val="00607CC5"/>
    <w:rsid w:val="00614D2E"/>
    <w:rsid w:val="00615628"/>
    <w:rsid w:val="0061594E"/>
    <w:rsid w:val="0061665B"/>
    <w:rsid w:val="00623286"/>
    <w:rsid w:val="00623B3E"/>
    <w:rsid w:val="00623FF0"/>
    <w:rsid w:val="00634B30"/>
    <w:rsid w:val="0063501E"/>
    <w:rsid w:val="006369B8"/>
    <w:rsid w:val="006376A7"/>
    <w:rsid w:val="00640349"/>
    <w:rsid w:val="00640B25"/>
    <w:rsid w:val="006413B7"/>
    <w:rsid w:val="006433BC"/>
    <w:rsid w:val="0064725E"/>
    <w:rsid w:val="00653D23"/>
    <w:rsid w:val="00654554"/>
    <w:rsid w:val="0065712A"/>
    <w:rsid w:val="00662E8D"/>
    <w:rsid w:val="006651E2"/>
    <w:rsid w:val="00665602"/>
    <w:rsid w:val="006668BE"/>
    <w:rsid w:val="0067417C"/>
    <w:rsid w:val="00677744"/>
    <w:rsid w:val="00680167"/>
    <w:rsid w:val="00680E80"/>
    <w:rsid w:val="0068219D"/>
    <w:rsid w:val="00682920"/>
    <w:rsid w:val="00683F53"/>
    <w:rsid w:val="00685868"/>
    <w:rsid w:val="006951DC"/>
    <w:rsid w:val="00696E48"/>
    <w:rsid w:val="006A26A3"/>
    <w:rsid w:val="006A2925"/>
    <w:rsid w:val="006A5E63"/>
    <w:rsid w:val="006A6B06"/>
    <w:rsid w:val="006B1497"/>
    <w:rsid w:val="006B3E17"/>
    <w:rsid w:val="006B4811"/>
    <w:rsid w:val="006B5885"/>
    <w:rsid w:val="006B71AF"/>
    <w:rsid w:val="006B73A8"/>
    <w:rsid w:val="006C135B"/>
    <w:rsid w:val="006C7B25"/>
    <w:rsid w:val="006D16BF"/>
    <w:rsid w:val="006D44A7"/>
    <w:rsid w:val="006D469F"/>
    <w:rsid w:val="006D478C"/>
    <w:rsid w:val="006D4CCD"/>
    <w:rsid w:val="006D621D"/>
    <w:rsid w:val="006E2E75"/>
    <w:rsid w:val="006E7205"/>
    <w:rsid w:val="006F304C"/>
    <w:rsid w:val="006F36DA"/>
    <w:rsid w:val="006F3E21"/>
    <w:rsid w:val="006F464B"/>
    <w:rsid w:val="006F4A07"/>
    <w:rsid w:val="006F5C54"/>
    <w:rsid w:val="00706F09"/>
    <w:rsid w:val="007122D5"/>
    <w:rsid w:val="007169D0"/>
    <w:rsid w:val="00716C94"/>
    <w:rsid w:val="007308CE"/>
    <w:rsid w:val="00731FBE"/>
    <w:rsid w:val="00733B71"/>
    <w:rsid w:val="00733DB1"/>
    <w:rsid w:val="0073460F"/>
    <w:rsid w:val="00735DD9"/>
    <w:rsid w:val="00736110"/>
    <w:rsid w:val="00737543"/>
    <w:rsid w:val="00743C0D"/>
    <w:rsid w:val="0074713D"/>
    <w:rsid w:val="00747258"/>
    <w:rsid w:val="00747FA7"/>
    <w:rsid w:val="00756EC6"/>
    <w:rsid w:val="007635B2"/>
    <w:rsid w:val="0076390C"/>
    <w:rsid w:val="00764EF6"/>
    <w:rsid w:val="00767236"/>
    <w:rsid w:val="007707E9"/>
    <w:rsid w:val="00770971"/>
    <w:rsid w:val="007735B6"/>
    <w:rsid w:val="007812F3"/>
    <w:rsid w:val="0078685D"/>
    <w:rsid w:val="00786A7E"/>
    <w:rsid w:val="007912B7"/>
    <w:rsid w:val="00791F89"/>
    <w:rsid w:val="007A30A4"/>
    <w:rsid w:val="007A3761"/>
    <w:rsid w:val="007A47E2"/>
    <w:rsid w:val="007B2BF8"/>
    <w:rsid w:val="007B3D00"/>
    <w:rsid w:val="007B404A"/>
    <w:rsid w:val="007B48C3"/>
    <w:rsid w:val="007B6A5A"/>
    <w:rsid w:val="007C330E"/>
    <w:rsid w:val="007C712A"/>
    <w:rsid w:val="007C75A0"/>
    <w:rsid w:val="007C7754"/>
    <w:rsid w:val="007D1078"/>
    <w:rsid w:val="007D1197"/>
    <w:rsid w:val="007D3B8E"/>
    <w:rsid w:val="007D4B9A"/>
    <w:rsid w:val="007E3798"/>
    <w:rsid w:val="007E6238"/>
    <w:rsid w:val="007E6C4B"/>
    <w:rsid w:val="007E7298"/>
    <w:rsid w:val="007F036E"/>
    <w:rsid w:val="007F380A"/>
    <w:rsid w:val="007F4D3F"/>
    <w:rsid w:val="007F6793"/>
    <w:rsid w:val="007F7616"/>
    <w:rsid w:val="00800D12"/>
    <w:rsid w:val="00803041"/>
    <w:rsid w:val="008070E1"/>
    <w:rsid w:val="00807451"/>
    <w:rsid w:val="008129EF"/>
    <w:rsid w:val="00813445"/>
    <w:rsid w:val="008140E5"/>
    <w:rsid w:val="0081751A"/>
    <w:rsid w:val="008203D0"/>
    <w:rsid w:val="00821A43"/>
    <w:rsid w:val="00832C1C"/>
    <w:rsid w:val="00833DDA"/>
    <w:rsid w:val="00841C3F"/>
    <w:rsid w:val="00846E3B"/>
    <w:rsid w:val="00851488"/>
    <w:rsid w:val="00853D00"/>
    <w:rsid w:val="0085406E"/>
    <w:rsid w:val="008560E8"/>
    <w:rsid w:val="00860990"/>
    <w:rsid w:val="0086549C"/>
    <w:rsid w:val="00874A6E"/>
    <w:rsid w:val="008771F7"/>
    <w:rsid w:val="0088487D"/>
    <w:rsid w:val="00887DCB"/>
    <w:rsid w:val="00890519"/>
    <w:rsid w:val="00891BE5"/>
    <w:rsid w:val="00896E86"/>
    <w:rsid w:val="008A0C27"/>
    <w:rsid w:val="008A1D30"/>
    <w:rsid w:val="008B2197"/>
    <w:rsid w:val="008B2834"/>
    <w:rsid w:val="008B28CE"/>
    <w:rsid w:val="008B390C"/>
    <w:rsid w:val="008C0F64"/>
    <w:rsid w:val="008C218E"/>
    <w:rsid w:val="008C2522"/>
    <w:rsid w:val="008C3515"/>
    <w:rsid w:val="008C5A6A"/>
    <w:rsid w:val="008C6296"/>
    <w:rsid w:val="008D0602"/>
    <w:rsid w:val="008D061A"/>
    <w:rsid w:val="008D3516"/>
    <w:rsid w:val="008D4D3C"/>
    <w:rsid w:val="008D4F47"/>
    <w:rsid w:val="008D5BFF"/>
    <w:rsid w:val="008D6311"/>
    <w:rsid w:val="008E032F"/>
    <w:rsid w:val="008E0AE9"/>
    <w:rsid w:val="008E27B1"/>
    <w:rsid w:val="008E29E9"/>
    <w:rsid w:val="008E44ED"/>
    <w:rsid w:val="008E7A5F"/>
    <w:rsid w:val="008F0FD9"/>
    <w:rsid w:val="008F1932"/>
    <w:rsid w:val="008F2F43"/>
    <w:rsid w:val="008F6179"/>
    <w:rsid w:val="00901281"/>
    <w:rsid w:val="00902E9D"/>
    <w:rsid w:val="009046E1"/>
    <w:rsid w:val="00906BFC"/>
    <w:rsid w:val="00906E94"/>
    <w:rsid w:val="00913848"/>
    <w:rsid w:val="00913A9B"/>
    <w:rsid w:val="00914644"/>
    <w:rsid w:val="009157A3"/>
    <w:rsid w:val="00920A0F"/>
    <w:rsid w:val="009225EE"/>
    <w:rsid w:val="00925809"/>
    <w:rsid w:val="00932A14"/>
    <w:rsid w:val="00933587"/>
    <w:rsid w:val="00936C69"/>
    <w:rsid w:val="00936EAE"/>
    <w:rsid w:val="00936F3B"/>
    <w:rsid w:val="00937DA8"/>
    <w:rsid w:val="0094238A"/>
    <w:rsid w:val="009506F0"/>
    <w:rsid w:val="00952C4E"/>
    <w:rsid w:val="00956EB7"/>
    <w:rsid w:val="00962CFA"/>
    <w:rsid w:val="00963F5C"/>
    <w:rsid w:val="00965071"/>
    <w:rsid w:val="00970100"/>
    <w:rsid w:val="00971A88"/>
    <w:rsid w:val="00971F57"/>
    <w:rsid w:val="00974E6B"/>
    <w:rsid w:val="009812F1"/>
    <w:rsid w:val="009859D7"/>
    <w:rsid w:val="00986DD4"/>
    <w:rsid w:val="00990460"/>
    <w:rsid w:val="009915ED"/>
    <w:rsid w:val="009972C9"/>
    <w:rsid w:val="009A20F2"/>
    <w:rsid w:val="009A4B00"/>
    <w:rsid w:val="009A6168"/>
    <w:rsid w:val="009A7723"/>
    <w:rsid w:val="009B0C4C"/>
    <w:rsid w:val="009B2A04"/>
    <w:rsid w:val="009B48B2"/>
    <w:rsid w:val="009C1542"/>
    <w:rsid w:val="009C33FD"/>
    <w:rsid w:val="009C5B3B"/>
    <w:rsid w:val="009D0B23"/>
    <w:rsid w:val="009D13D6"/>
    <w:rsid w:val="009D1858"/>
    <w:rsid w:val="009D58F9"/>
    <w:rsid w:val="009D7EFA"/>
    <w:rsid w:val="009E1B90"/>
    <w:rsid w:val="009E21BD"/>
    <w:rsid w:val="009E29BB"/>
    <w:rsid w:val="009E6D7F"/>
    <w:rsid w:val="009F386C"/>
    <w:rsid w:val="00A03B6B"/>
    <w:rsid w:val="00A03C14"/>
    <w:rsid w:val="00A0430B"/>
    <w:rsid w:val="00A05865"/>
    <w:rsid w:val="00A06481"/>
    <w:rsid w:val="00A11B4D"/>
    <w:rsid w:val="00A12FDF"/>
    <w:rsid w:val="00A131E1"/>
    <w:rsid w:val="00A15D78"/>
    <w:rsid w:val="00A21044"/>
    <w:rsid w:val="00A219B5"/>
    <w:rsid w:val="00A222AD"/>
    <w:rsid w:val="00A23D24"/>
    <w:rsid w:val="00A25D6C"/>
    <w:rsid w:val="00A2636E"/>
    <w:rsid w:val="00A306E9"/>
    <w:rsid w:val="00A3533F"/>
    <w:rsid w:val="00A36BE7"/>
    <w:rsid w:val="00A41334"/>
    <w:rsid w:val="00A41922"/>
    <w:rsid w:val="00A429BE"/>
    <w:rsid w:val="00A4339F"/>
    <w:rsid w:val="00A43620"/>
    <w:rsid w:val="00A43F3A"/>
    <w:rsid w:val="00A511B2"/>
    <w:rsid w:val="00A53E6C"/>
    <w:rsid w:val="00A5593E"/>
    <w:rsid w:val="00A710F5"/>
    <w:rsid w:val="00A71F8A"/>
    <w:rsid w:val="00A724D3"/>
    <w:rsid w:val="00A742EA"/>
    <w:rsid w:val="00A743D7"/>
    <w:rsid w:val="00A751D0"/>
    <w:rsid w:val="00A753B4"/>
    <w:rsid w:val="00A75BBF"/>
    <w:rsid w:val="00A80225"/>
    <w:rsid w:val="00A830C7"/>
    <w:rsid w:val="00A843C6"/>
    <w:rsid w:val="00A8564A"/>
    <w:rsid w:val="00A8703B"/>
    <w:rsid w:val="00A90975"/>
    <w:rsid w:val="00A94819"/>
    <w:rsid w:val="00A948A5"/>
    <w:rsid w:val="00A95437"/>
    <w:rsid w:val="00AA02E7"/>
    <w:rsid w:val="00AA1277"/>
    <w:rsid w:val="00AA284F"/>
    <w:rsid w:val="00AA5119"/>
    <w:rsid w:val="00AA5DA5"/>
    <w:rsid w:val="00AA6322"/>
    <w:rsid w:val="00AA7154"/>
    <w:rsid w:val="00AB418F"/>
    <w:rsid w:val="00AB613C"/>
    <w:rsid w:val="00AC1396"/>
    <w:rsid w:val="00AC17AE"/>
    <w:rsid w:val="00AC19A2"/>
    <w:rsid w:val="00AC353A"/>
    <w:rsid w:val="00AD0557"/>
    <w:rsid w:val="00AD4495"/>
    <w:rsid w:val="00AD4C0B"/>
    <w:rsid w:val="00AE0E3E"/>
    <w:rsid w:val="00AE286D"/>
    <w:rsid w:val="00AE4F52"/>
    <w:rsid w:val="00AE5AF9"/>
    <w:rsid w:val="00AE7697"/>
    <w:rsid w:val="00AF0392"/>
    <w:rsid w:val="00AF0CAA"/>
    <w:rsid w:val="00AF2AF0"/>
    <w:rsid w:val="00B01C01"/>
    <w:rsid w:val="00B03555"/>
    <w:rsid w:val="00B05B6A"/>
    <w:rsid w:val="00B1189D"/>
    <w:rsid w:val="00B13A7E"/>
    <w:rsid w:val="00B14B32"/>
    <w:rsid w:val="00B14FAA"/>
    <w:rsid w:val="00B20375"/>
    <w:rsid w:val="00B207D8"/>
    <w:rsid w:val="00B22EF4"/>
    <w:rsid w:val="00B24376"/>
    <w:rsid w:val="00B248B1"/>
    <w:rsid w:val="00B253A4"/>
    <w:rsid w:val="00B27121"/>
    <w:rsid w:val="00B312B1"/>
    <w:rsid w:val="00B355F3"/>
    <w:rsid w:val="00B36129"/>
    <w:rsid w:val="00B41F5E"/>
    <w:rsid w:val="00B43B3E"/>
    <w:rsid w:val="00B467C5"/>
    <w:rsid w:val="00B508D0"/>
    <w:rsid w:val="00B51336"/>
    <w:rsid w:val="00B53893"/>
    <w:rsid w:val="00B54A0A"/>
    <w:rsid w:val="00B54B05"/>
    <w:rsid w:val="00B55D14"/>
    <w:rsid w:val="00B61A12"/>
    <w:rsid w:val="00B67FD7"/>
    <w:rsid w:val="00B70811"/>
    <w:rsid w:val="00B71B5D"/>
    <w:rsid w:val="00B74773"/>
    <w:rsid w:val="00B75705"/>
    <w:rsid w:val="00B75F20"/>
    <w:rsid w:val="00B76A87"/>
    <w:rsid w:val="00B76F71"/>
    <w:rsid w:val="00B77C52"/>
    <w:rsid w:val="00B80823"/>
    <w:rsid w:val="00B81E32"/>
    <w:rsid w:val="00B85F9F"/>
    <w:rsid w:val="00B92655"/>
    <w:rsid w:val="00B93610"/>
    <w:rsid w:val="00B94F77"/>
    <w:rsid w:val="00BA0804"/>
    <w:rsid w:val="00BA2215"/>
    <w:rsid w:val="00BA244E"/>
    <w:rsid w:val="00BA25EE"/>
    <w:rsid w:val="00BA3275"/>
    <w:rsid w:val="00BA33C7"/>
    <w:rsid w:val="00BA5E76"/>
    <w:rsid w:val="00BA6E72"/>
    <w:rsid w:val="00BB6AC2"/>
    <w:rsid w:val="00BD0C28"/>
    <w:rsid w:val="00BD12A3"/>
    <w:rsid w:val="00BD173B"/>
    <w:rsid w:val="00BD23F7"/>
    <w:rsid w:val="00BD3219"/>
    <w:rsid w:val="00BD684E"/>
    <w:rsid w:val="00BD7AB2"/>
    <w:rsid w:val="00BE3EF3"/>
    <w:rsid w:val="00BF1858"/>
    <w:rsid w:val="00BF3493"/>
    <w:rsid w:val="00BF3D91"/>
    <w:rsid w:val="00BF45D7"/>
    <w:rsid w:val="00BF584F"/>
    <w:rsid w:val="00C043BC"/>
    <w:rsid w:val="00C047A3"/>
    <w:rsid w:val="00C10A8C"/>
    <w:rsid w:val="00C11138"/>
    <w:rsid w:val="00C200BC"/>
    <w:rsid w:val="00C21913"/>
    <w:rsid w:val="00C2224D"/>
    <w:rsid w:val="00C2486D"/>
    <w:rsid w:val="00C25036"/>
    <w:rsid w:val="00C259FE"/>
    <w:rsid w:val="00C25B44"/>
    <w:rsid w:val="00C30C0F"/>
    <w:rsid w:val="00C31A65"/>
    <w:rsid w:val="00C36A4A"/>
    <w:rsid w:val="00C36BCE"/>
    <w:rsid w:val="00C41259"/>
    <w:rsid w:val="00C420FE"/>
    <w:rsid w:val="00C4218A"/>
    <w:rsid w:val="00C42600"/>
    <w:rsid w:val="00C46775"/>
    <w:rsid w:val="00C47C5D"/>
    <w:rsid w:val="00C51699"/>
    <w:rsid w:val="00C53D52"/>
    <w:rsid w:val="00C572BB"/>
    <w:rsid w:val="00C6190E"/>
    <w:rsid w:val="00C61ED2"/>
    <w:rsid w:val="00C76FF5"/>
    <w:rsid w:val="00C777E8"/>
    <w:rsid w:val="00C82A06"/>
    <w:rsid w:val="00C83230"/>
    <w:rsid w:val="00C845D9"/>
    <w:rsid w:val="00C86CFC"/>
    <w:rsid w:val="00C877B1"/>
    <w:rsid w:val="00C87A51"/>
    <w:rsid w:val="00C93553"/>
    <w:rsid w:val="00CA313B"/>
    <w:rsid w:val="00CA4501"/>
    <w:rsid w:val="00CA505B"/>
    <w:rsid w:val="00CB1274"/>
    <w:rsid w:val="00CB6626"/>
    <w:rsid w:val="00CB6FAF"/>
    <w:rsid w:val="00CB79F4"/>
    <w:rsid w:val="00CC4AC9"/>
    <w:rsid w:val="00CC4D58"/>
    <w:rsid w:val="00CD2783"/>
    <w:rsid w:val="00CD400A"/>
    <w:rsid w:val="00CF40EE"/>
    <w:rsid w:val="00CF7BBA"/>
    <w:rsid w:val="00D028C3"/>
    <w:rsid w:val="00D031D1"/>
    <w:rsid w:val="00D0501F"/>
    <w:rsid w:val="00D0729D"/>
    <w:rsid w:val="00D13FA3"/>
    <w:rsid w:val="00D142C7"/>
    <w:rsid w:val="00D145A3"/>
    <w:rsid w:val="00D146A6"/>
    <w:rsid w:val="00D1678A"/>
    <w:rsid w:val="00D16D9E"/>
    <w:rsid w:val="00D2034D"/>
    <w:rsid w:val="00D20D90"/>
    <w:rsid w:val="00D26E92"/>
    <w:rsid w:val="00D30DC5"/>
    <w:rsid w:val="00D3273F"/>
    <w:rsid w:val="00D341AB"/>
    <w:rsid w:val="00D37178"/>
    <w:rsid w:val="00D37A2B"/>
    <w:rsid w:val="00D428F7"/>
    <w:rsid w:val="00D44B20"/>
    <w:rsid w:val="00D455F6"/>
    <w:rsid w:val="00D45FEF"/>
    <w:rsid w:val="00D47575"/>
    <w:rsid w:val="00D47DFA"/>
    <w:rsid w:val="00D52323"/>
    <w:rsid w:val="00D529F9"/>
    <w:rsid w:val="00D54C39"/>
    <w:rsid w:val="00D5552B"/>
    <w:rsid w:val="00D561A3"/>
    <w:rsid w:val="00D62AEC"/>
    <w:rsid w:val="00D710A4"/>
    <w:rsid w:val="00D71791"/>
    <w:rsid w:val="00D7223E"/>
    <w:rsid w:val="00D72B39"/>
    <w:rsid w:val="00D73C20"/>
    <w:rsid w:val="00D76FCD"/>
    <w:rsid w:val="00D802A8"/>
    <w:rsid w:val="00D80565"/>
    <w:rsid w:val="00D82F24"/>
    <w:rsid w:val="00D87DCE"/>
    <w:rsid w:val="00D9285D"/>
    <w:rsid w:val="00D93C05"/>
    <w:rsid w:val="00D95E08"/>
    <w:rsid w:val="00DA0531"/>
    <w:rsid w:val="00DA5769"/>
    <w:rsid w:val="00DB0A42"/>
    <w:rsid w:val="00DB1840"/>
    <w:rsid w:val="00DB45CC"/>
    <w:rsid w:val="00DB697A"/>
    <w:rsid w:val="00DC0879"/>
    <w:rsid w:val="00DC1DA1"/>
    <w:rsid w:val="00DC3904"/>
    <w:rsid w:val="00DC75A7"/>
    <w:rsid w:val="00DC7F46"/>
    <w:rsid w:val="00DD366E"/>
    <w:rsid w:val="00DD42B9"/>
    <w:rsid w:val="00DD5FDD"/>
    <w:rsid w:val="00DD6675"/>
    <w:rsid w:val="00DD6913"/>
    <w:rsid w:val="00DD6AA8"/>
    <w:rsid w:val="00DE0EA7"/>
    <w:rsid w:val="00DE7430"/>
    <w:rsid w:val="00DE7EDE"/>
    <w:rsid w:val="00DF18F8"/>
    <w:rsid w:val="00DF3CF8"/>
    <w:rsid w:val="00DF4E66"/>
    <w:rsid w:val="00DF5FAA"/>
    <w:rsid w:val="00DF799C"/>
    <w:rsid w:val="00E00DCB"/>
    <w:rsid w:val="00E01B54"/>
    <w:rsid w:val="00E039A6"/>
    <w:rsid w:val="00E047AC"/>
    <w:rsid w:val="00E113FF"/>
    <w:rsid w:val="00E1664D"/>
    <w:rsid w:val="00E17940"/>
    <w:rsid w:val="00E2066F"/>
    <w:rsid w:val="00E20D9E"/>
    <w:rsid w:val="00E24A1D"/>
    <w:rsid w:val="00E260F3"/>
    <w:rsid w:val="00E335B9"/>
    <w:rsid w:val="00E42234"/>
    <w:rsid w:val="00E4623B"/>
    <w:rsid w:val="00E53EDE"/>
    <w:rsid w:val="00E560F4"/>
    <w:rsid w:val="00E62067"/>
    <w:rsid w:val="00E73BAE"/>
    <w:rsid w:val="00E76CE2"/>
    <w:rsid w:val="00E82BBE"/>
    <w:rsid w:val="00E85CBE"/>
    <w:rsid w:val="00E865D2"/>
    <w:rsid w:val="00E878C4"/>
    <w:rsid w:val="00E91804"/>
    <w:rsid w:val="00E943CD"/>
    <w:rsid w:val="00E959F7"/>
    <w:rsid w:val="00E9617B"/>
    <w:rsid w:val="00E9796C"/>
    <w:rsid w:val="00EA59D5"/>
    <w:rsid w:val="00EB0672"/>
    <w:rsid w:val="00EB2983"/>
    <w:rsid w:val="00EB76B2"/>
    <w:rsid w:val="00EB786F"/>
    <w:rsid w:val="00EC18FD"/>
    <w:rsid w:val="00EC1CD4"/>
    <w:rsid w:val="00EC2E7D"/>
    <w:rsid w:val="00EC54E4"/>
    <w:rsid w:val="00EC5BB8"/>
    <w:rsid w:val="00EC6EC6"/>
    <w:rsid w:val="00EC746E"/>
    <w:rsid w:val="00ED142E"/>
    <w:rsid w:val="00ED16C3"/>
    <w:rsid w:val="00ED4638"/>
    <w:rsid w:val="00ED4B9A"/>
    <w:rsid w:val="00ED5612"/>
    <w:rsid w:val="00EE0472"/>
    <w:rsid w:val="00EE1CFD"/>
    <w:rsid w:val="00EE6C2F"/>
    <w:rsid w:val="00EE7EA7"/>
    <w:rsid w:val="00EF69B3"/>
    <w:rsid w:val="00EF6E48"/>
    <w:rsid w:val="00F00C1F"/>
    <w:rsid w:val="00F05B48"/>
    <w:rsid w:val="00F077C6"/>
    <w:rsid w:val="00F10AAA"/>
    <w:rsid w:val="00F11254"/>
    <w:rsid w:val="00F11E89"/>
    <w:rsid w:val="00F170AD"/>
    <w:rsid w:val="00F17C53"/>
    <w:rsid w:val="00F20B90"/>
    <w:rsid w:val="00F21B8A"/>
    <w:rsid w:val="00F26C05"/>
    <w:rsid w:val="00F3021B"/>
    <w:rsid w:val="00F32847"/>
    <w:rsid w:val="00F33F6C"/>
    <w:rsid w:val="00F34AFE"/>
    <w:rsid w:val="00F44C29"/>
    <w:rsid w:val="00F46BBD"/>
    <w:rsid w:val="00F471FD"/>
    <w:rsid w:val="00F47BD3"/>
    <w:rsid w:val="00F47F38"/>
    <w:rsid w:val="00F508BE"/>
    <w:rsid w:val="00F601A4"/>
    <w:rsid w:val="00F60212"/>
    <w:rsid w:val="00F63143"/>
    <w:rsid w:val="00F66C4C"/>
    <w:rsid w:val="00F66D84"/>
    <w:rsid w:val="00F676F6"/>
    <w:rsid w:val="00F80180"/>
    <w:rsid w:val="00F820A5"/>
    <w:rsid w:val="00F85E9B"/>
    <w:rsid w:val="00F86037"/>
    <w:rsid w:val="00F870EA"/>
    <w:rsid w:val="00F92717"/>
    <w:rsid w:val="00F952E7"/>
    <w:rsid w:val="00F97449"/>
    <w:rsid w:val="00FA5082"/>
    <w:rsid w:val="00FB3B1B"/>
    <w:rsid w:val="00FB48D3"/>
    <w:rsid w:val="00FB51EB"/>
    <w:rsid w:val="00FC18D7"/>
    <w:rsid w:val="00FC538E"/>
    <w:rsid w:val="00FC75F0"/>
    <w:rsid w:val="00FD0807"/>
    <w:rsid w:val="00FD130F"/>
    <w:rsid w:val="00FD4C0C"/>
    <w:rsid w:val="00FE222C"/>
    <w:rsid w:val="00FE2B15"/>
    <w:rsid w:val="00FE3092"/>
    <w:rsid w:val="00FE4439"/>
    <w:rsid w:val="00FE455C"/>
    <w:rsid w:val="00FF208C"/>
    <w:rsid w:val="00FF62D7"/>
    <w:rsid w:val="00FF6AC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226034"/>
  <w15:docId w15:val="{668CEC3C-967C-48A1-A969-39F678916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067"/>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E62067"/>
    <w:pPr>
      <w:keepNext/>
      <w:jc w:val="center"/>
      <w:outlineLvl w:val="1"/>
    </w:pPr>
    <w:rPr>
      <w:rFonts w:ascii=".VnTime" w:hAnsi=".VnTime"/>
      <w:i/>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qFormat/>
    <w:rsid w:val="00E62067"/>
    <w:rPr>
      <w:rFonts w:ascii=".VnTime" w:eastAsia="Times New Roman" w:hAnsi=".VnTime" w:cs="Times New Roman"/>
      <w:i/>
      <w:sz w:val="28"/>
      <w:szCs w:val="20"/>
    </w:rPr>
  </w:style>
  <w:style w:type="paragraph" w:styleId="BalloonText">
    <w:name w:val="Balloon Text"/>
    <w:basedOn w:val="Normal"/>
    <w:link w:val="BalloonTextChar"/>
    <w:uiPriority w:val="99"/>
    <w:semiHidden/>
    <w:unhideWhenUsed/>
    <w:qFormat/>
    <w:rsid w:val="00E62067"/>
    <w:rPr>
      <w:rFonts w:ascii="Segoe UI" w:hAnsi="Segoe UI" w:cs="Segoe UI"/>
      <w:sz w:val="18"/>
      <w:szCs w:val="18"/>
    </w:rPr>
  </w:style>
  <w:style w:type="character" w:customStyle="1" w:styleId="BalloonTextChar">
    <w:name w:val="Balloon Text Char"/>
    <w:basedOn w:val="DefaultParagraphFont"/>
    <w:link w:val="BalloonText"/>
    <w:uiPriority w:val="99"/>
    <w:semiHidden/>
    <w:qFormat/>
    <w:rsid w:val="00E62067"/>
    <w:rPr>
      <w:rFonts w:ascii="Segoe UI" w:eastAsia="Times New Roman" w:hAnsi="Segoe UI" w:cs="Segoe UI"/>
      <w:sz w:val="18"/>
      <w:szCs w:val="18"/>
    </w:rPr>
  </w:style>
  <w:style w:type="paragraph" w:styleId="Footer">
    <w:name w:val="footer"/>
    <w:basedOn w:val="Normal"/>
    <w:link w:val="FooterChar"/>
    <w:uiPriority w:val="99"/>
    <w:unhideWhenUsed/>
    <w:qFormat/>
    <w:rsid w:val="00E62067"/>
    <w:pPr>
      <w:tabs>
        <w:tab w:val="center" w:pos="4680"/>
        <w:tab w:val="right" w:pos="9360"/>
      </w:tabs>
    </w:pPr>
  </w:style>
  <w:style w:type="character" w:customStyle="1" w:styleId="FooterChar">
    <w:name w:val="Footer Char"/>
    <w:basedOn w:val="DefaultParagraphFont"/>
    <w:link w:val="Footer"/>
    <w:uiPriority w:val="99"/>
    <w:qFormat/>
    <w:rsid w:val="00E62067"/>
    <w:rPr>
      <w:rFonts w:ascii="Times New Roman" w:eastAsia="Times New Roman" w:hAnsi="Times New Roman" w:cs="Times New Roman"/>
      <w:sz w:val="24"/>
      <w:szCs w:val="24"/>
    </w:rPr>
  </w:style>
  <w:style w:type="paragraph" w:styleId="Header">
    <w:name w:val="header"/>
    <w:basedOn w:val="Normal"/>
    <w:link w:val="HeaderChar"/>
    <w:uiPriority w:val="99"/>
    <w:unhideWhenUsed/>
    <w:qFormat/>
    <w:rsid w:val="00E62067"/>
    <w:pPr>
      <w:tabs>
        <w:tab w:val="center" w:pos="4680"/>
        <w:tab w:val="right" w:pos="9360"/>
      </w:tabs>
    </w:pPr>
  </w:style>
  <w:style w:type="character" w:customStyle="1" w:styleId="HeaderChar">
    <w:name w:val="Header Char"/>
    <w:basedOn w:val="DefaultParagraphFont"/>
    <w:link w:val="Header"/>
    <w:uiPriority w:val="99"/>
    <w:qFormat/>
    <w:rsid w:val="00E62067"/>
    <w:rPr>
      <w:rFonts w:ascii="Times New Roman" w:eastAsia="Times New Roman" w:hAnsi="Times New Roman" w:cs="Times New Roman"/>
      <w:sz w:val="24"/>
      <w:szCs w:val="24"/>
    </w:rPr>
  </w:style>
  <w:style w:type="paragraph" w:styleId="ListParagraph">
    <w:name w:val="List Paragraph"/>
    <w:basedOn w:val="Normal"/>
    <w:uiPriority w:val="34"/>
    <w:qFormat/>
    <w:rsid w:val="00E62067"/>
    <w:pPr>
      <w:ind w:left="720"/>
      <w:contextualSpacing/>
    </w:pPr>
  </w:style>
  <w:style w:type="table" w:styleId="TableGrid">
    <w:name w:val="Table Grid"/>
    <w:basedOn w:val="TableNormal"/>
    <w:uiPriority w:val="39"/>
    <w:rsid w:val="00D050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E2BE9"/>
    <w:rPr>
      <w:color w:val="0000FF"/>
      <w:u w:val="single"/>
    </w:rPr>
  </w:style>
  <w:style w:type="character" w:styleId="Emphasis">
    <w:name w:val="Emphasis"/>
    <w:basedOn w:val="DefaultParagraphFont"/>
    <w:uiPriority w:val="20"/>
    <w:qFormat/>
    <w:rsid w:val="004720DE"/>
    <w:rPr>
      <w:i/>
      <w:iCs/>
    </w:rPr>
  </w:style>
  <w:style w:type="paragraph" w:styleId="NormalWeb">
    <w:name w:val="Normal (Web)"/>
    <w:basedOn w:val="Normal"/>
    <w:uiPriority w:val="99"/>
    <w:semiHidden/>
    <w:unhideWhenUsed/>
    <w:rsid w:val="00014287"/>
    <w:pPr>
      <w:spacing w:before="100" w:beforeAutospacing="1" w:after="100" w:afterAutospacing="1"/>
    </w:pPr>
  </w:style>
  <w:style w:type="character" w:styleId="Strong">
    <w:name w:val="Strong"/>
    <w:basedOn w:val="DefaultParagraphFont"/>
    <w:uiPriority w:val="22"/>
    <w:qFormat/>
    <w:rsid w:val="000142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8048540">
      <w:bodyDiv w:val="1"/>
      <w:marLeft w:val="0"/>
      <w:marRight w:val="0"/>
      <w:marTop w:val="0"/>
      <w:marBottom w:val="0"/>
      <w:divBdr>
        <w:top w:val="none" w:sz="0" w:space="0" w:color="auto"/>
        <w:left w:val="none" w:sz="0" w:space="0" w:color="auto"/>
        <w:bottom w:val="none" w:sz="0" w:space="0" w:color="auto"/>
        <w:right w:val="none" w:sz="0" w:space="0" w:color="auto"/>
      </w:divBdr>
    </w:div>
    <w:div w:id="494344089">
      <w:bodyDiv w:val="1"/>
      <w:marLeft w:val="0"/>
      <w:marRight w:val="0"/>
      <w:marTop w:val="0"/>
      <w:marBottom w:val="0"/>
      <w:divBdr>
        <w:top w:val="none" w:sz="0" w:space="0" w:color="auto"/>
        <w:left w:val="none" w:sz="0" w:space="0" w:color="auto"/>
        <w:bottom w:val="none" w:sz="0" w:space="0" w:color="auto"/>
        <w:right w:val="none" w:sz="0" w:space="0" w:color="auto"/>
      </w:divBdr>
    </w:div>
    <w:div w:id="838233775">
      <w:bodyDiv w:val="1"/>
      <w:marLeft w:val="0"/>
      <w:marRight w:val="0"/>
      <w:marTop w:val="0"/>
      <w:marBottom w:val="0"/>
      <w:divBdr>
        <w:top w:val="none" w:sz="0" w:space="0" w:color="auto"/>
        <w:left w:val="none" w:sz="0" w:space="0" w:color="auto"/>
        <w:bottom w:val="none" w:sz="0" w:space="0" w:color="auto"/>
        <w:right w:val="none" w:sz="0" w:space="0" w:color="auto"/>
      </w:divBdr>
    </w:div>
    <w:div w:id="1573849976">
      <w:bodyDiv w:val="1"/>
      <w:marLeft w:val="0"/>
      <w:marRight w:val="0"/>
      <w:marTop w:val="0"/>
      <w:marBottom w:val="0"/>
      <w:divBdr>
        <w:top w:val="none" w:sz="0" w:space="0" w:color="auto"/>
        <w:left w:val="none" w:sz="0" w:space="0" w:color="auto"/>
        <w:bottom w:val="none" w:sz="0" w:space="0" w:color="auto"/>
        <w:right w:val="none" w:sz="0" w:space="0" w:color="auto"/>
      </w:divBdr>
    </w:div>
    <w:div w:id="1959486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bpl.vn/bokhoahoccongnghe/Pages/vbpq-luocdo.aspx?ItemID=12896" TargetMode="External"/><Relationship Id="rId13" Type="http://schemas.openxmlformats.org/officeDocument/2006/relationships/hyperlink" Target="http://vbpl.vn/bokhoahoccongnghe/Pages/vbpq-luocdo.aspx?ItemID=138459"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vbpl.vn/bokhoahoccongnghe/Pages/vbpq-luocdo.aspx?ItemID=128994"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vbpl.vn/bocongthuong/pages/vbpq-timkiem.aspx?type=0&amp;s=1&amp;Keyword=22/2016/TT-BCT&amp;SearchIn=Title,Title1&amp;IsRec=1&amp;pv=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vbpl.vn/bocongthuong/pages/vbpq-timkiem.aspx?type=0&amp;s=1&amp;Keyword=185/2013/N%C4%90-CP&amp;SearchIn=Title,Title1&amp;IsRec=1&amp;pv=0"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vbpl.vn/bocongthuong/pages/vbpq-timkiem.aspx?type=0&amp;s=1&amp;Keyword=22/2016/TT-BCT&amp;SearchIn=Title,Title1&amp;IsRec=1&amp;pv=0" TargetMode="External"/><Relationship Id="rId23" Type="http://schemas.openxmlformats.org/officeDocument/2006/relationships/customXml" Target="../customXml/item3.xml"/><Relationship Id="rId10" Type="http://schemas.openxmlformats.org/officeDocument/2006/relationships/hyperlink" Target="http://vbpl.vn/bokhoahoccongnghe/pages/vbpq-timkiem.aspx?type=0&amp;s=1&amp;Keyword=132/2008/N%C4%90-CP%C2%A0ng%C3%A0y&amp;SearchIn=Title,Title1&amp;IsRec=1&amp;pv=0"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vbpl.vn/bokhoahoccongnghe/Pages/vbpq-luocdo.aspx?ItemID=26356" TargetMode="External"/><Relationship Id="rId14" Type="http://schemas.openxmlformats.org/officeDocument/2006/relationships/hyperlink" Target="http://vbpl.vn/bocongthuong/pages/vbpq-timkiem.aspx?type=0&amp;s=1&amp;Keyword=22/2016/TT-BCT&amp;SearchIn=Title,Title1&amp;IsRec=1&amp;pv=0" TargetMode="External"/><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50374A9-12DC-446A-9EA1-41A49DFC4ED3}"/>
</file>

<file path=customXml/itemProps2.xml><?xml version="1.0" encoding="utf-8"?>
<ds:datastoreItem xmlns:ds="http://schemas.openxmlformats.org/officeDocument/2006/customXml" ds:itemID="{4002BA45-55E1-44BF-AF18-321F5AA03017}"/>
</file>

<file path=customXml/itemProps3.xml><?xml version="1.0" encoding="utf-8"?>
<ds:datastoreItem xmlns:ds="http://schemas.openxmlformats.org/officeDocument/2006/customXml" ds:itemID="{166889BD-3F0E-45C7-848F-6CE059CFCD16}"/>
</file>

<file path=customXml/itemProps4.xml><?xml version="1.0" encoding="utf-8"?>
<ds:datastoreItem xmlns:ds="http://schemas.openxmlformats.org/officeDocument/2006/customXml" ds:itemID="{8C7B492A-FB9E-4FAD-92DD-A98617D0F076}"/>
</file>

<file path=docProps/app.xml><?xml version="1.0" encoding="utf-8"?>
<Properties xmlns="http://schemas.openxmlformats.org/officeDocument/2006/extended-properties" xmlns:vt="http://schemas.openxmlformats.org/officeDocument/2006/docPropsVTypes">
  <Template>Normal</Template>
  <TotalTime>2545</TotalTime>
  <Pages>3</Pages>
  <Words>914</Words>
  <Characters>5215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Nguyen Thi Ngoc Tuyet</dc:creator>
  <cp:lastModifiedBy>Thuy Vo Truong Nhu</cp:lastModifiedBy>
  <cp:revision>176</cp:revision>
  <cp:lastPrinted>2020-04-03T02:46:00Z</cp:lastPrinted>
  <dcterms:created xsi:type="dcterms:W3CDTF">2019-09-03T04:03:00Z</dcterms:created>
  <dcterms:modified xsi:type="dcterms:W3CDTF">2020-04-03T03:24:00Z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