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13" w:type="dxa"/>
        <w:tblInd w:w="-284" w:type="dxa"/>
        <w:tblLayout w:type="fixed"/>
        <w:tblLook w:val="0000" w:firstRow="0" w:lastRow="0" w:firstColumn="0" w:lastColumn="0" w:noHBand="0" w:noVBand="0"/>
      </w:tblPr>
      <w:tblGrid>
        <w:gridCol w:w="3970"/>
        <w:gridCol w:w="6743"/>
      </w:tblGrid>
      <w:tr w:rsidR="004B090E" w:rsidRPr="004B090E" w:rsidTr="00C61F5E">
        <w:trPr>
          <w:trHeight w:val="1399"/>
        </w:trPr>
        <w:tc>
          <w:tcPr>
            <w:tcW w:w="3970" w:type="dxa"/>
          </w:tcPr>
          <w:p w:rsidR="004B090E" w:rsidRPr="004B090E" w:rsidRDefault="004B090E" w:rsidP="004B090E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4B090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UỶ BAN NHÂN DÂN TỈNH ĐỒNG NAI</w:t>
            </w:r>
          </w:p>
          <w:p w:rsidR="004B090E" w:rsidRPr="004B090E" w:rsidRDefault="004B090E" w:rsidP="004B090E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B090E">
              <w:rPr>
                <w:rFonts w:ascii="Times New Roman" w:hAnsi="Times New Roman"/>
                <w:b/>
                <w:bCs/>
                <w:noProof/>
                <w:color w:val="00000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8D5F323" wp14:editId="12DD3539">
                      <wp:simplePos x="0" y="0"/>
                      <wp:positionH relativeFrom="column">
                        <wp:posOffset>756285</wp:posOffset>
                      </wp:positionH>
                      <wp:positionV relativeFrom="paragraph">
                        <wp:posOffset>81915</wp:posOffset>
                      </wp:positionV>
                      <wp:extent cx="838835" cy="0"/>
                      <wp:effectExtent l="0" t="0" r="37465" b="19050"/>
                      <wp:wrapNone/>
                      <wp:docPr id="5" name="Straight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3883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C50CAC" id="Straight Connector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55pt,6.45pt" to="125.6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"/>
                  </w:pict>
                </mc:Fallback>
              </mc:AlternateContent>
            </w:r>
          </w:p>
          <w:p w:rsidR="004B090E" w:rsidRPr="004B090E" w:rsidRDefault="004B090E" w:rsidP="004B090E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B090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Số: </w:t>
            </w:r>
            <w:r w:rsidRPr="004B090E">
              <w:rPr>
                <w:rFonts w:ascii="Times New Roman" w:hAnsi="Times New Roman"/>
                <w:color w:val="000000"/>
                <w:sz w:val="28"/>
                <w:szCs w:val="28"/>
                <w:lang w:val="vi-VN"/>
              </w:rPr>
              <w:t xml:space="preserve">          </w:t>
            </w:r>
            <w:r w:rsidRPr="004B090E">
              <w:rPr>
                <w:rFonts w:ascii="Times New Roman" w:hAnsi="Times New Roman"/>
                <w:color w:val="000000"/>
                <w:sz w:val="28"/>
                <w:szCs w:val="28"/>
              </w:rPr>
              <w:t>/2019/QĐ-UBND</w:t>
            </w:r>
          </w:p>
        </w:tc>
        <w:tc>
          <w:tcPr>
            <w:tcW w:w="6743" w:type="dxa"/>
          </w:tcPr>
          <w:p w:rsidR="004B090E" w:rsidRPr="004B090E" w:rsidRDefault="004B090E" w:rsidP="004B090E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4B090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CỘNG HÒA XÃ HỘI CHỦ NGHĨA VIỆT NAM</w:t>
            </w:r>
          </w:p>
          <w:p w:rsidR="004B090E" w:rsidRPr="004B090E" w:rsidRDefault="004B090E" w:rsidP="004B090E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4B090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Độc lập- Tự do- Hạnh phúc</w:t>
            </w:r>
          </w:p>
          <w:p w:rsidR="004B090E" w:rsidRPr="004B090E" w:rsidRDefault="004B090E" w:rsidP="004B090E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4B090E">
              <w:rPr>
                <w:rFonts w:ascii="Times New Roman" w:eastAsia="Times New Roman" w:hAnsi="Times New Roman" w:cs="Times New Roman"/>
                <w:b/>
                <w:bCs/>
                <w:i/>
                <w:noProof/>
                <w:color w:val="00000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B4F8554" wp14:editId="44BAB524">
                      <wp:simplePos x="0" y="0"/>
                      <wp:positionH relativeFrom="column">
                        <wp:posOffset>1057275</wp:posOffset>
                      </wp:positionH>
                      <wp:positionV relativeFrom="paragraph">
                        <wp:posOffset>106680</wp:posOffset>
                      </wp:positionV>
                      <wp:extent cx="2044700" cy="0"/>
                      <wp:effectExtent l="0" t="0" r="31750" b="1905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44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44FDA8"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3.25pt,8.4pt" to="244.2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hWUHAIAADY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"/>
                  </w:pict>
                </mc:Fallback>
              </mc:AlternateContent>
            </w:r>
          </w:p>
          <w:p w:rsidR="004B090E" w:rsidRPr="004B090E" w:rsidRDefault="004B090E" w:rsidP="004B090E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4B090E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Đồng Nai, ngày</w:t>
            </w:r>
            <w:r w:rsidRPr="004B090E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vi-VN"/>
              </w:rPr>
              <w:t xml:space="preserve">      </w:t>
            </w:r>
            <w:r w:rsidRPr="004B090E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 xml:space="preserve"> tháng     năm 2019</w:t>
            </w:r>
          </w:p>
        </w:tc>
      </w:tr>
    </w:tbl>
    <w:p w:rsidR="009F37B3" w:rsidRDefault="009F37B3" w:rsidP="004B090E">
      <w:pPr>
        <w:shd w:val="clear" w:color="auto" w:fill="FFFFFF"/>
        <w:spacing w:before="80" w:after="8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vi-VN"/>
        </w:rPr>
      </w:pPr>
    </w:p>
    <w:p w:rsidR="004B090E" w:rsidRPr="004B090E" w:rsidRDefault="004B090E" w:rsidP="004B090E">
      <w:pPr>
        <w:shd w:val="clear" w:color="auto" w:fill="FFFFFF"/>
        <w:spacing w:before="80" w:after="8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B090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vi-VN"/>
        </w:rPr>
        <w:t>QUYẾT ĐỊNH</w:t>
      </w:r>
    </w:p>
    <w:p w:rsidR="004B090E" w:rsidRPr="004B090E" w:rsidRDefault="004B090E" w:rsidP="004B090E">
      <w:pPr>
        <w:shd w:val="clear" w:color="auto" w:fill="FFFFFF"/>
        <w:spacing w:before="80" w:after="8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4B090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Ban hành Quy chế </w:t>
      </w:r>
      <w:r w:rsidRPr="004B090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vi-VN"/>
        </w:rPr>
        <w:t xml:space="preserve">phối hợp </w:t>
      </w:r>
      <w:r w:rsidRPr="004B090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trong công tác thanh tra, kiểm tra, giám sát hoạt động kinh doanh theo phương thức đa cấp trên địa bàn tỉnh Đồng Nai.</w:t>
      </w:r>
    </w:p>
    <w:p w:rsidR="004B090E" w:rsidRPr="004B090E" w:rsidRDefault="004B090E" w:rsidP="004B090E">
      <w:pPr>
        <w:shd w:val="clear" w:color="auto" w:fill="FFFFFF"/>
        <w:spacing w:before="80" w:after="8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4B090E">
        <w:rPr>
          <w:rFonts w:ascii="Times New Roman" w:hAnsi="Times New Roman"/>
          <w:b/>
          <w:bCs/>
          <w:noProof/>
          <w:color w:val="000000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C406CF" wp14:editId="00462026">
                <wp:simplePos x="0" y="0"/>
                <wp:positionH relativeFrom="column">
                  <wp:posOffset>1943100</wp:posOffset>
                </wp:positionH>
                <wp:positionV relativeFrom="paragraph">
                  <wp:posOffset>52070</wp:posOffset>
                </wp:positionV>
                <wp:extent cx="2044700" cy="0"/>
                <wp:effectExtent l="0" t="0" r="3175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44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E101CD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4.1pt" to="314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X9/HAIAADYEAAAOAAAAZHJzL2Uyb0RvYy54bWysU8uu2jAU3FfqP1jeQxIau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"/>
            </w:pict>
          </mc:Fallback>
        </mc:AlternateContent>
      </w:r>
    </w:p>
    <w:p w:rsidR="004B090E" w:rsidRPr="004B090E" w:rsidRDefault="004B090E" w:rsidP="004B090E">
      <w:pPr>
        <w:shd w:val="clear" w:color="auto" w:fill="FFFFFF"/>
        <w:spacing w:before="80" w:after="8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4B090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vi-VN"/>
        </w:rPr>
        <w:t xml:space="preserve">ỦY BAN NHÂN DÂN TỈNH </w:t>
      </w:r>
      <w:r w:rsidRPr="004B090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ĐỒNG NAI</w:t>
      </w:r>
    </w:p>
    <w:p w:rsidR="004B090E" w:rsidRPr="004B090E" w:rsidRDefault="004B090E" w:rsidP="009F37B3">
      <w:pPr>
        <w:shd w:val="clear" w:color="auto" w:fill="FFFFFF"/>
        <w:spacing w:before="120" w:after="8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7"/>
          <w:szCs w:val="27"/>
        </w:rPr>
      </w:pP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  <w:lang w:val="vi-VN"/>
        </w:rPr>
        <w:t>Căn cứ Luật Tổ chức chính quyền địa phương ngày 19 tháng 6 năm 2015;</w:t>
      </w:r>
    </w:p>
    <w:p w:rsidR="004B090E" w:rsidRPr="004B090E" w:rsidRDefault="004B090E" w:rsidP="009F37B3">
      <w:pPr>
        <w:shd w:val="clear" w:color="auto" w:fill="FFFFFF"/>
        <w:spacing w:before="120" w:after="8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  <w:lang w:val="vi-VN"/>
        </w:rPr>
      </w:pP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  <w:lang w:val="vi-VN"/>
        </w:rPr>
        <w:t xml:space="preserve">Căn cứ Luật Cạnh tranh ngày </w:t>
      </w: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</w:rPr>
        <w:t>12</w:t>
      </w: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  <w:lang w:val="vi-VN"/>
        </w:rPr>
        <w:t xml:space="preserve"> tháng </w:t>
      </w: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</w:rPr>
        <w:t>6</w:t>
      </w: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  <w:lang w:val="vi-VN"/>
        </w:rPr>
        <w:t xml:space="preserve"> năm 20</w:t>
      </w: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</w:rPr>
        <w:t>18</w:t>
      </w: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  <w:lang w:val="vi-VN"/>
        </w:rPr>
        <w:t>;</w:t>
      </w:r>
    </w:p>
    <w:p w:rsidR="004B090E" w:rsidRPr="004B090E" w:rsidRDefault="004B090E" w:rsidP="009F37B3">
      <w:pPr>
        <w:shd w:val="clear" w:color="auto" w:fill="FFFFFF"/>
        <w:spacing w:before="120" w:after="8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7"/>
          <w:szCs w:val="27"/>
        </w:rPr>
      </w:pP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</w:rPr>
        <w:t>Căn cứ Luật Ban hành văn bản quy phạm pháp luật ngày 22 tháng 6 năm 2015;</w:t>
      </w:r>
    </w:p>
    <w:p w:rsidR="004B090E" w:rsidRPr="004B090E" w:rsidRDefault="004B090E" w:rsidP="009F37B3">
      <w:pPr>
        <w:shd w:val="clear" w:color="auto" w:fill="FFFFFF"/>
        <w:spacing w:before="120" w:after="8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</w:rPr>
      </w:pP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  <w:lang w:val="vi-VN"/>
        </w:rPr>
        <w:t>Căn cứ Nghị định số </w:t>
      </w:r>
      <w:hyperlink r:id="rId4" w:tooltip="Xem văn bản  40/2018/NĐ-CP" w:history="1">
        <w:r w:rsidRPr="004B090E">
          <w:rPr>
            <w:rFonts w:ascii="Times New Roman" w:eastAsia="Times New Roman" w:hAnsi="Times New Roman" w:cs="Times New Roman"/>
            <w:i/>
            <w:iCs/>
            <w:color w:val="000000" w:themeColor="text1"/>
            <w:sz w:val="27"/>
            <w:szCs w:val="27"/>
            <w:lang w:val="vi-VN"/>
          </w:rPr>
          <w:t>40/2018/NĐ-CP</w:t>
        </w:r>
      </w:hyperlink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  <w:lang w:val="vi-VN"/>
        </w:rPr>
        <w:t xml:space="preserve"> ngày 12 tháng 3 năm 2018 của Chính phủ về quản lý hoạt động </w:t>
      </w:r>
      <w:bookmarkStart w:id="0" w:name="_GoBack"/>
      <w:bookmarkEnd w:id="0"/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  <w:lang w:val="vi-VN"/>
        </w:rPr>
        <w:t xml:space="preserve">kinh doanh theo phương thức đa cấp; </w:t>
      </w:r>
    </w:p>
    <w:p w:rsidR="004B090E" w:rsidRPr="004B090E" w:rsidRDefault="004B090E" w:rsidP="009F37B3">
      <w:pPr>
        <w:shd w:val="clear" w:color="auto" w:fill="FFFFFF"/>
        <w:spacing w:before="120" w:after="8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7"/>
          <w:szCs w:val="27"/>
        </w:rPr>
      </w:pP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</w:rPr>
        <w:t>Căn cứ Nghị định 141/2018/NĐ-CP ngày 10 tháng 8 năm 2018 về sửa đổi bổ sung các Nghị định quy định về xử lý vi phạm pháp luật trong hoạt động bán hàng đa cấp;</w:t>
      </w:r>
    </w:p>
    <w:p w:rsidR="004B090E" w:rsidRPr="004B090E" w:rsidRDefault="004B090E" w:rsidP="009F37B3">
      <w:pPr>
        <w:shd w:val="clear" w:color="auto" w:fill="FFFFFF"/>
        <w:spacing w:before="120" w:after="8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</w:rPr>
      </w:pP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</w:rPr>
        <w:t xml:space="preserve">Căn cứ </w:t>
      </w: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  <w:lang w:val="vi-VN"/>
        </w:rPr>
        <w:t>Thông tư số </w:t>
      </w:r>
      <w:hyperlink r:id="rId5" w:tooltip="Xem văn bản  10/2018/TT-BCT" w:history="1">
        <w:r w:rsidRPr="004B090E">
          <w:rPr>
            <w:rFonts w:ascii="Times New Roman" w:eastAsia="Times New Roman" w:hAnsi="Times New Roman" w:cs="Times New Roman"/>
            <w:i/>
            <w:iCs/>
            <w:color w:val="000000" w:themeColor="text1"/>
            <w:sz w:val="27"/>
            <w:szCs w:val="27"/>
            <w:lang w:val="vi-VN"/>
          </w:rPr>
          <w:t>10/2018/TT-BCT</w:t>
        </w:r>
      </w:hyperlink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  <w:lang w:val="vi-VN"/>
        </w:rPr>
        <w:t> ngày 24 tháng 5 năm 2018 của Bộ Công Thương quy định chi tiết một số điều của Nghị định số </w:t>
      </w:r>
      <w:hyperlink r:id="rId6" w:tooltip="Xem văn bản  40/2018/NĐ-CP" w:history="1">
        <w:r w:rsidRPr="004B090E">
          <w:rPr>
            <w:rFonts w:ascii="Times New Roman" w:eastAsia="Times New Roman" w:hAnsi="Times New Roman" w:cs="Times New Roman"/>
            <w:i/>
            <w:iCs/>
            <w:color w:val="000000" w:themeColor="text1"/>
            <w:sz w:val="27"/>
            <w:szCs w:val="27"/>
            <w:lang w:val="vi-VN"/>
          </w:rPr>
          <w:t>40/2018/NĐ-CP</w:t>
        </w:r>
      </w:hyperlink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  <w:lang w:val="vi-VN"/>
        </w:rPr>
        <w:t> ngày 12 tháng 3 năm 2018</w:t>
      </w: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</w:rPr>
        <w:t>;</w:t>
      </w:r>
    </w:p>
    <w:p w:rsidR="004B090E" w:rsidRPr="004B090E" w:rsidRDefault="004B090E" w:rsidP="009F37B3">
      <w:pPr>
        <w:shd w:val="clear" w:color="auto" w:fill="FFFFFF"/>
        <w:spacing w:before="120" w:after="8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7"/>
          <w:szCs w:val="27"/>
        </w:rPr>
      </w:pP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</w:rPr>
        <w:t>Theo</w:t>
      </w: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  <w:lang w:val="vi-VN"/>
        </w:rPr>
        <w:t xml:space="preserve"> đề nghị của Sở Công Thương tại Tờ trình số </w:t>
      </w:r>
      <w:hyperlink r:id="rId7" w:tooltip="Xem văn bản  1780/TTr-SCT" w:history="1">
        <w:r w:rsidRPr="004B090E">
          <w:rPr>
            <w:rFonts w:ascii="Times New Roman" w:eastAsia="Times New Roman" w:hAnsi="Times New Roman" w:cs="Times New Roman"/>
            <w:i/>
            <w:iCs/>
            <w:color w:val="000000" w:themeColor="text1"/>
            <w:sz w:val="27"/>
            <w:szCs w:val="27"/>
          </w:rPr>
          <w:t xml:space="preserve">       </w:t>
        </w:r>
        <w:r w:rsidRPr="004B090E">
          <w:rPr>
            <w:rFonts w:ascii="Times New Roman" w:eastAsia="Times New Roman" w:hAnsi="Times New Roman" w:cs="Times New Roman"/>
            <w:i/>
            <w:iCs/>
            <w:color w:val="000000" w:themeColor="text1"/>
            <w:sz w:val="27"/>
            <w:szCs w:val="27"/>
            <w:lang w:val="vi-VN"/>
          </w:rPr>
          <w:t>/TTr-SCT</w:t>
        </w:r>
      </w:hyperlink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  <w:lang w:val="vi-VN"/>
        </w:rPr>
        <w:t xml:space="preserve"> ngày  </w:t>
      </w: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</w:rPr>
        <w:t>/    /2019</w:t>
      </w:r>
      <w:r w:rsidRPr="004B090E">
        <w:rPr>
          <w:rFonts w:ascii="Times New Roman" w:eastAsia="Times New Roman" w:hAnsi="Times New Roman" w:cs="Times New Roman"/>
          <w:i/>
          <w:iCs/>
          <w:color w:val="000000" w:themeColor="text1"/>
          <w:sz w:val="27"/>
          <w:szCs w:val="27"/>
          <w:lang w:val="vi-VN"/>
        </w:rPr>
        <w:t>.</w:t>
      </w:r>
    </w:p>
    <w:p w:rsidR="004B090E" w:rsidRPr="004B090E" w:rsidRDefault="004B090E" w:rsidP="009F37B3">
      <w:pPr>
        <w:shd w:val="clear" w:color="auto" w:fill="FFFFFF"/>
        <w:spacing w:before="120" w:after="8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  <w:r w:rsidRPr="004B090E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val="vi-VN"/>
        </w:rPr>
        <w:t>QUYẾT ĐỊNH:</w:t>
      </w:r>
    </w:p>
    <w:p w:rsidR="004B090E" w:rsidRPr="004B090E" w:rsidRDefault="004B090E" w:rsidP="009F37B3">
      <w:pPr>
        <w:shd w:val="clear" w:color="auto" w:fill="FFFFFF"/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  <w:r w:rsidRPr="004B090E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val="vi-VN"/>
        </w:rPr>
        <w:t>Điều 1.</w:t>
      </w:r>
      <w:r w:rsidRPr="004B090E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vi-VN"/>
        </w:rPr>
        <w:t xml:space="preserve"> Ban hành kèm theo Quyết định Quy chế phối hợp </w:t>
      </w:r>
      <w:r w:rsidRPr="004B090E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trong công tác thanh tra, kiểm tra, giám sát hoạt động kinh doanh theo phương thức đa cấp trên địa bàn tỉnh Đồng Nai.</w:t>
      </w:r>
    </w:p>
    <w:p w:rsidR="004B090E" w:rsidRPr="004B090E" w:rsidRDefault="004B090E" w:rsidP="009F37B3">
      <w:pPr>
        <w:shd w:val="clear" w:color="auto" w:fill="FFFFFF"/>
        <w:spacing w:before="120" w:after="8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  <w:r w:rsidRPr="004B090E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val="vi-VN"/>
        </w:rPr>
        <w:t>Điều 2.</w:t>
      </w:r>
      <w:r w:rsidRPr="004B090E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vi-VN"/>
        </w:rPr>
        <w:t> Quyết định này có hiệu lực kể từ ngày</w:t>
      </w:r>
      <w:r w:rsidRPr="004B090E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 xml:space="preserve">     tháng      năm 2019.</w:t>
      </w:r>
    </w:p>
    <w:p w:rsidR="004B090E" w:rsidRPr="004B090E" w:rsidRDefault="004B090E" w:rsidP="009F37B3">
      <w:pPr>
        <w:shd w:val="clear" w:color="auto" w:fill="FFFFFF"/>
        <w:spacing w:before="120" w:after="8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</w:pPr>
      <w:r w:rsidRPr="004B090E"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  <w:lang w:val="vi-VN"/>
        </w:rPr>
        <w:t>Điều 3.</w:t>
      </w:r>
      <w:r w:rsidRPr="004B090E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vi-VN"/>
        </w:rPr>
        <w:t xml:space="preserve"> Chánh văn phòng Ủy ban nhân dân tỉnh; Giám đốc Sở Công Thương và các sở, ban ngành cấp tỉnh; Chủ tịch Ủy ban nhân dân các huyện, thành phố </w:t>
      </w:r>
      <w:r w:rsidRPr="004B090E">
        <w:rPr>
          <w:rFonts w:ascii="Times New Roman" w:eastAsia="Times New Roman" w:hAnsi="Times New Roman" w:cs="Times New Roman"/>
          <w:color w:val="000000" w:themeColor="text1"/>
          <w:sz w:val="27"/>
          <w:szCs w:val="27"/>
        </w:rPr>
        <w:t>Long Khánh và Biên Hòa</w:t>
      </w:r>
      <w:r w:rsidRPr="004B090E"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val="vi-VN"/>
        </w:rPr>
        <w:t>; các tổ chức, cá nhân có liên quan chịu trách nhiệm thi hành quyết định này./.</w:t>
      </w:r>
    </w:p>
    <w:tbl>
      <w:tblPr>
        <w:tblW w:w="10713" w:type="dxa"/>
        <w:tblInd w:w="-28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6"/>
        <w:gridCol w:w="5357"/>
      </w:tblGrid>
      <w:tr w:rsidR="004B090E" w:rsidRPr="004B090E" w:rsidTr="00C61F5E"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090E" w:rsidRPr="004B090E" w:rsidRDefault="004B090E" w:rsidP="004B0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vi-VN"/>
              </w:rPr>
            </w:pPr>
            <w:r w:rsidRPr="004B090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8"/>
                <w:szCs w:val="28"/>
                <w:lang w:val="vi-VN"/>
              </w:rPr>
              <w:br/>
            </w:r>
            <w:r w:rsidRPr="004B090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val="vi-VN"/>
              </w:rPr>
              <w:t>Nơi nhận:</w:t>
            </w:r>
            <w:r w:rsidRPr="004B090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val="vi-VN"/>
              </w:rPr>
              <w:br/>
            </w:r>
            <w:r w:rsidRPr="004B090E">
              <w:rPr>
                <w:rFonts w:ascii="Times New Roman" w:eastAsia="Times New Roman" w:hAnsi="Times New Roman" w:cs="Times New Roman"/>
                <w:color w:val="000000" w:themeColor="text1"/>
                <w:lang w:val="vi-VN"/>
              </w:rPr>
              <w:t>- Như Điều 3;</w:t>
            </w:r>
            <w:r w:rsidRPr="004B090E">
              <w:rPr>
                <w:rFonts w:ascii="Times New Roman" w:eastAsia="Times New Roman" w:hAnsi="Times New Roman" w:cs="Times New Roman"/>
                <w:color w:val="000000" w:themeColor="text1"/>
                <w:lang w:val="vi-VN"/>
              </w:rPr>
              <w:br/>
              <w:t>- Bộ Công Thương;</w:t>
            </w:r>
          </w:p>
          <w:p w:rsidR="004B090E" w:rsidRPr="004B090E" w:rsidRDefault="004B090E" w:rsidP="004B0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vi-VN"/>
              </w:rPr>
            </w:pPr>
            <w:r w:rsidRPr="004B090E">
              <w:rPr>
                <w:rFonts w:ascii="Times New Roman" w:eastAsia="Times New Roman" w:hAnsi="Times New Roman" w:cs="Times New Roman"/>
                <w:color w:val="000000" w:themeColor="text1"/>
              </w:rPr>
              <w:t>- Cục Kiểm tra VB QP PL – Bộ Tư pháp;</w:t>
            </w:r>
            <w:r w:rsidRPr="004B090E">
              <w:rPr>
                <w:rFonts w:ascii="Times New Roman" w:eastAsia="Times New Roman" w:hAnsi="Times New Roman" w:cs="Times New Roman"/>
                <w:color w:val="000000" w:themeColor="text1"/>
                <w:lang w:val="vi-VN"/>
              </w:rPr>
              <w:br/>
              <w:t>- TVTU, TT HĐND tỉnh (b/c);</w:t>
            </w:r>
          </w:p>
          <w:p w:rsidR="004B090E" w:rsidRPr="004B090E" w:rsidRDefault="004B090E" w:rsidP="004B09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090E">
              <w:rPr>
                <w:rFonts w:ascii="Times New Roman" w:eastAsia="Times New Roman" w:hAnsi="Times New Roman" w:cs="Times New Roman"/>
                <w:color w:val="000000" w:themeColor="text1"/>
              </w:rPr>
              <w:t>- Sở Tư Pháp;</w:t>
            </w:r>
            <w:r w:rsidRPr="004B090E">
              <w:rPr>
                <w:rFonts w:ascii="Times New Roman" w:eastAsia="Times New Roman" w:hAnsi="Times New Roman" w:cs="Times New Roman"/>
                <w:color w:val="000000" w:themeColor="text1"/>
                <w:lang w:val="vi-VN"/>
              </w:rPr>
              <w:br/>
              <w:t xml:space="preserve">- Lưu: VT, </w:t>
            </w:r>
            <w:r w:rsidRPr="004B090E">
              <w:rPr>
                <w:rFonts w:ascii="Times New Roman" w:eastAsia="Times New Roman" w:hAnsi="Times New Roman" w:cs="Times New Roman"/>
                <w:color w:val="000000" w:themeColor="text1"/>
              </w:rPr>
              <w:t>VP</w:t>
            </w:r>
            <w:r w:rsidRPr="004B090E">
              <w:rPr>
                <w:rFonts w:ascii="Times New Roman" w:eastAsia="Times New Roman" w:hAnsi="Times New Roman" w:cs="Times New Roman"/>
                <w:color w:val="000000" w:themeColor="text1"/>
                <w:lang w:val="vi-VN"/>
              </w:rPr>
              <w:t>.</w:t>
            </w:r>
            <w:r w:rsidRPr="004B09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090E" w:rsidRPr="004B090E" w:rsidRDefault="004B090E" w:rsidP="004B0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4B09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TM. ỦY BAN NHÂN DÂN</w:t>
            </w:r>
          </w:p>
          <w:p w:rsidR="004B090E" w:rsidRPr="004B090E" w:rsidRDefault="004B090E" w:rsidP="004B0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</w:pPr>
            <w:r w:rsidRPr="004B09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  <w:t>KT. CHỦ TỊCH</w:t>
            </w:r>
            <w:r w:rsidRPr="004B09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  <w:br/>
              <w:t>PHÓ CHỦ TỊCH</w:t>
            </w:r>
            <w:r w:rsidRPr="004B09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  <w:br/>
            </w:r>
            <w:r w:rsidRPr="004B09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  <w:br/>
            </w:r>
          </w:p>
          <w:p w:rsidR="004B090E" w:rsidRPr="004B090E" w:rsidRDefault="004B090E" w:rsidP="004B09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B09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vi-VN"/>
              </w:rPr>
              <w:lastRenderedPageBreak/>
              <w:br/>
            </w:r>
            <w:r w:rsidRPr="004B090E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Trần Văn Vĩnh</w:t>
            </w:r>
          </w:p>
        </w:tc>
      </w:tr>
    </w:tbl>
    <w:p w:rsidR="00897B95" w:rsidRDefault="009F37B3"/>
    <w:sectPr w:rsidR="00897B95" w:rsidSect="009F37B3">
      <w:pgSz w:w="12240" w:h="15840"/>
      <w:pgMar w:top="993" w:right="1440" w:bottom="993" w:left="15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90E"/>
    <w:rsid w:val="000B625A"/>
    <w:rsid w:val="001068AD"/>
    <w:rsid w:val="004B090E"/>
    <w:rsid w:val="009F3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ECBEE2-FB77-4C89-B25D-8415D00AD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37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37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anbanphapluat.co/van-ban-lien-quan?id=1780/TTr-SCT" TargetMode="Externa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anbanphapluat.co/van-ban-lien-quan?id=40/2018/N%C4%90-CP" TargetMode="External"/><Relationship Id="rId11" Type="http://schemas.openxmlformats.org/officeDocument/2006/relationships/customXml" Target="../customXml/item2.xml"/><Relationship Id="rId5" Type="http://schemas.openxmlformats.org/officeDocument/2006/relationships/hyperlink" Target="https://vanbanphapluat.co/van-ban-lien-quan?id=10/2018/TT-BCT" TargetMode="External"/><Relationship Id="rId10" Type="http://schemas.openxmlformats.org/officeDocument/2006/relationships/customXml" Target="../customXml/item1.xml"/><Relationship Id="rId4" Type="http://schemas.openxmlformats.org/officeDocument/2006/relationships/hyperlink" Target="https://vanbanphapluat.co/van-ban-lien-quan?id=40/2018/N%C4%90-CP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7B612F7-7326-44AB-B31E-E943BBC2C0F4}"/>
</file>

<file path=customXml/itemProps2.xml><?xml version="1.0" encoding="utf-8"?>
<ds:datastoreItem xmlns:ds="http://schemas.openxmlformats.org/officeDocument/2006/customXml" ds:itemID="{A0AA9E6C-2BB5-4292-8093-6C0F23F5EA61}"/>
</file>

<file path=customXml/itemProps3.xml><?xml version="1.0" encoding="utf-8"?>
<ds:datastoreItem xmlns:ds="http://schemas.openxmlformats.org/officeDocument/2006/customXml" ds:itemID="{19D7CB63-A2C6-48F3-9F9F-2A23C77C59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333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Thi Ngoc Tuyet</dc:creator>
  <cp:keywords/>
  <dc:description/>
  <cp:lastModifiedBy>Nguyen Thi Ngoc Tuyet</cp:lastModifiedBy>
  <cp:revision>2</cp:revision>
  <cp:lastPrinted>2019-10-11T01:34:00Z</cp:lastPrinted>
  <dcterms:created xsi:type="dcterms:W3CDTF">2019-10-10T09:14:00Z</dcterms:created>
  <dcterms:modified xsi:type="dcterms:W3CDTF">2019-10-11T01:38:00Z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